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37C21" w:rsidRDefault="00A152D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A57A1" w:rsidRPr="000869D2" w:rsidRDefault="002A57A1" w:rsidP="000D1B22">
                  <w:pPr>
                    <w:jc w:val="both"/>
                  </w:pPr>
                  <w:r w:rsidRPr="000869D2">
                    <w:t xml:space="preserve">Приложение   к ОПОП по направлению подготовки </w:t>
                  </w:r>
                  <w:r w:rsidRPr="00B012DA">
                    <w:rPr>
                      <w:b/>
                    </w:rPr>
                    <w:t>38.03.04 Государственное и муниципальное управление</w:t>
                  </w:r>
                  <w:r w:rsidRPr="000869D2">
                    <w:t xml:space="preserve"> (уровень бакалавриата), Направленность (профиль) программы </w:t>
                  </w:r>
                  <w:r w:rsidRPr="00B012DA">
                    <w:rPr>
                      <w:b/>
                    </w:rPr>
                    <w:t>«</w:t>
                  </w:r>
                  <w:r w:rsidRPr="00B012DA">
                    <w:rPr>
                      <w:rFonts w:eastAsia="Courier New"/>
                      <w:b/>
                      <w:lang w:bidi="ru-RU"/>
                    </w:rPr>
                    <w:t>Государственная и муниципальная служба»</w:t>
                  </w:r>
                  <w:r w:rsidRPr="000869D2">
                    <w:rPr>
                      <w:rFonts w:eastAsia="Courier New"/>
                      <w:lang w:bidi="ru-RU"/>
                    </w:rPr>
                    <w:t xml:space="preserve">, </w:t>
                  </w:r>
                  <w:r w:rsidRPr="000869D2">
                    <w:t>утв. приказом ректора Ом</w:t>
                  </w:r>
                  <w:r>
                    <w:t>ГА от 29.03.2021</w:t>
                  </w:r>
                  <w:r w:rsidRPr="000869D2">
                    <w:t xml:space="preserve"> №92</w:t>
                  </w:r>
                </w:p>
                <w:p w:rsidR="002A57A1" w:rsidRPr="000869D2" w:rsidRDefault="002A57A1" w:rsidP="00741D7E">
                  <w:pPr>
                    <w:jc w:val="both"/>
                  </w:pPr>
                  <w:r w:rsidRPr="000869D2">
                    <w:t xml:space="preserve">Приложение __  к ОПОП по направлению подготовки </w:t>
                  </w:r>
                  <w:r w:rsidRPr="000869D2">
                    <w:rPr>
                      <w:rFonts w:eastAsia="Courier New"/>
                      <w:lang w:bidi="ru-RU"/>
                    </w:rPr>
                    <w:t>38.03.04 Государственное и муниципальное управление</w:t>
                  </w:r>
                  <w:r w:rsidRPr="000869D2">
                    <w:rPr>
                      <w:rFonts w:eastAsia="Courier New"/>
                      <w:sz w:val="24"/>
                      <w:szCs w:val="24"/>
                      <w:lang w:bidi="ru-RU"/>
                    </w:rPr>
                    <w:t xml:space="preserve"> </w:t>
                  </w:r>
                  <w:r w:rsidRPr="000869D2">
                    <w:rPr>
                      <w:color w:val="000000"/>
                    </w:rPr>
                    <w:t>(уровень бакалавриата)</w:t>
                  </w:r>
                  <w:r w:rsidRPr="000869D2">
                    <w:t xml:space="preserve">, Направленность (профиль) программы </w:t>
                  </w:r>
                  <w:r w:rsidRPr="000869D2">
                    <w:rPr>
                      <w:rFonts w:eastAsia="Courier New"/>
                      <w:lang w:bidi="ru-RU"/>
                    </w:rPr>
                    <w:t>Государственная и муниципальная служба</w:t>
                  </w:r>
                  <w:r w:rsidRPr="000869D2">
                    <w:t xml:space="preserve"> утв. приказом ректора ОмГА от 31.08.2017 № 40</w:t>
                  </w:r>
                </w:p>
                <w:p w:rsidR="002A57A1" w:rsidRPr="000869D2" w:rsidRDefault="002A57A1" w:rsidP="001145AD">
                  <w:pPr>
                    <w:jc w:val="both"/>
                  </w:pPr>
                </w:p>
                <w:p w:rsidR="002A57A1" w:rsidRPr="000869D2" w:rsidRDefault="002A57A1" w:rsidP="00D1753D">
                  <w:pPr>
                    <w:jc w:val="both"/>
                  </w:pPr>
                </w:p>
              </w:txbxContent>
            </v:textbox>
          </v:shape>
        </w:pict>
      </w:r>
    </w:p>
    <w:p w:rsidR="00D1753D" w:rsidRPr="00F37C21" w:rsidRDefault="00D1753D" w:rsidP="00D1753D">
      <w:pPr>
        <w:widowControl/>
        <w:autoSpaceDE/>
        <w:adjustRightInd/>
        <w:ind w:left="5670"/>
        <w:rPr>
          <w:rFonts w:eastAsia="Courier New"/>
          <w:b/>
          <w:bCs/>
          <w:color w:val="000000"/>
          <w:sz w:val="24"/>
          <w:szCs w:val="24"/>
        </w:rPr>
      </w:pPr>
    </w:p>
    <w:p w:rsidR="00D1753D" w:rsidRPr="00F37C21" w:rsidRDefault="00D1753D" w:rsidP="00D1753D">
      <w:pPr>
        <w:widowControl/>
        <w:autoSpaceDE/>
        <w:adjustRightInd/>
        <w:ind w:left="5670"/>
        <w:rPr>
          <w:rFonts w:eastAsia="Courier New"/>
          <w:b/>
          <w:bCs/>
          <w:color w:val="000000"/>
          <w:sz w:val="24"/>
          <w:szCs w:val="24"/>
        </w:rPr>
      </w:pPr>
    </w:p>
    <w:p w:rsidR="00D1753D" w:rsidRPr="00F37C21" w:rsidRDefault="00D1753D" w:rsidP="00D1753D">
      <w:pPr>
        <w:widowControl/>
        <w:autoSpaceDE/>
        <w:adjustRightInd/>
        <w:ind w:left="5670"/>
        <w:rPr>
          <w:rFonts w:eastAsia="Courier New"/>
          <w:b/>
          <w:bCs/>
          <w:color w:val="000000"/>
          <w:sz w:val="24"/>
          <w:szCs w:val="24"/>
        </w:rPr>
      </w:pPr>
    </w:p>
    <w:p w:rsidR="00D1753D" w:rsidRPr="00F37C21" w:rsidRDefault="00D1753D" w:rsidP="00D1753D">
      <w:pPr>
        <w:widowControl/>
        <w:autoSpaceDE/>
        <w:adjustRightInd/>
        <w:ind w:left="5670"/>
        <w:rPr>
          <w:rFonts w:eastAsia="Courier New"/>
          <w:b/>
          <w:bCs/>
          <w:color w:val="000000"/>
          <w:sz w:val="24"/>
          <w:szCs w:val="24"/>
        </w:rPr>
      </w:pPr>
    </w:p>
    <w:p w:rsidR="00C94464" w:rsidRPr="00F37C21" w:rsidRDefault="00C94464" w:rsidP="00C94464">
      <w:pPr>
        <w:autoSpaceDE/>
        <w:adjustRightInd/>
        <w:ind w:right="1"/>
        <w:contextualSpacing/>
        <w:jc w:val="center"/>
        <w:rPr>
          <w:rFonts w:eastAsia="Courier New"/>
          <w:noProof/>
          <w:color w:val="000000"/>
          <w:sz w:val="28"/>
          <w:szCs w:val="28"/>
          <w:lang w:bidi="ru-RU"/>
        </w:rPr>
      </w:pPr>
      <w:r w:rsidRPr="00F37C21">
        <w:rPr>
          <w:rFonts w:eastAsia="Courier New"/>
          <w:noProof/>
          <w:color w:val="000000"/>
          <w:sz w:val="28"/>
          <w:szCs w:val="28"/>
          <w:lang w:bidi="ru-RU"/>
        </w:rPr>
        <w:t>Частное учреждение образовательная организация высшего образования</w:t>
      </w:r>
    </w:p>
    <w:p w:rsidR="00D1753D" w:rsidRPr="00F37C21" w:rsidRDefault="00741D7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7C277B" w:rsidRPr="00F37C21" w:rsidRDefault="00060453" w:rsidP="00C94464">
      <w:pPr>
        <w:autoSpaceDE/>
        <w:adjustRightInd/>
        <w:ind w:right="1"/>
        <w:contextualSpacing/>
        <w:jc w:val="center"/>
        <w:rPr>
          <w:rFonts w:eastAsia="Courier New"/>
          <w:noProof/>
          <w:color w:val="000000"/>
          <w:sz w:val="28"/>
          <w:szCs w:val="28"/>
          <w:lang w:bidi="ru-RU"/>
        </w:rPr>
      </w:pPr>
      <w:r w:rsidRPr="00F37C21">
        <w:rPr>
          <w:rFonts w:eastAsia="Courier New"/>
          <w:noProof/>
          <w:color w:val="000000"/>
          <w:sz w:val="28"/>
          <w:szCs w:val="28"/>
          <w:lang w:bidi="ru-RU"/>
        </w:rPr>
        <w:t>Кафедра «Информатики, математики и естественнонаучных дисциплин»</w:t>
      </w:r>
    </w:p>
    <w:p w:rsidR="00C94464" w:rsidRPr="00F37C21" w:rsidRDefault="00A152D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A57A1" w:rsidRPr="00C94464" w:rsidRDefault="002A57A1" w:rsidP="00C94464">
                  <w:pPr>
                    <w:jc w:val="center"/>
                    <w:rPr>
                      <w:sz w:val="24"/>
                      <w:szCs w:val="24"/>
                    </w:rPr>
                  </w:pPr>
                  <w:r w:rsidRPr="00C94464">
                    <w:rPr>
                      <w:sz w:val="24"/>
                      <w:szCs w:val="24"/>
                    </w:rPr>
                    <w:t>УТВЕРЖДАЮ:</w:t>
                  </w:r>
                </w:p>
                <w:p w:rsidR="002A57A1" w:rsidRPr="00C94464" w:rsidRDefault="002A57A1" w:rsidP="00C94464">
                  <w:pPr>
                    <w:jc w:val="center"/>
                    <w:rPr>
                      <w:sz w:val="24"/>
                      <w:szCs w:val="24"/>
                    </w:rPr>
                  </w:pPr>
                  <w:r w:rsidRPr="00C94464">
                    <w:rPr>
                      <w:sz w:val="24"/>
                      <w:szCs w:val="24"/>
                    </w:rPr>
                    <w:t>Ректор, д.фил.н., профессор</w:t>
                  </w:r>
                </w:p>
                <w:p w:rsidR="002A57A1" w:rsidRDefault="002A57A1" w:rsidP="00C94464">
                  <w:pPr>
                    <w:jc w:val="center"/>
                    <w:rPr>
                      <w:sz w:val="24"/>
                      <w:szCs w:val="24"/>
                    </w:rPr>
                  </w:pPr>
                </w:p>
                <w:p w:rsidR="002A57A1" w:rsidRPr="00C94464" w:rsidRDefault="002A57A1" w:rsidP="00C94464">
                  <w:pPr>
                    <w:jc w:val="center"/>
                    <w:rPr>
                      <w:sz w:val="24"/>
                      <w:szCs w:val="24"/>
                    </w:rPr>
                  </w:pPr>
                  <w:r w:rsidRPr="00C94464">
                    <w:rPr>
                      <w:sz w:val="24"/>
                      <w:szCs w:val="24"/>
                    </w:rPr>
                    <w:t>______________А.Э. Еремеев</w:t>
                  </w:r>
                </w:p>
                <w:p w:rsidR="002A57A1" w:rsidRPr="00C94464" w:rsidRDefault="002A57A1" w:rsidP="00C94464">
                  <w:pPr>
                    <w:jc w:val="center"/>
                    <w:rPr>
                      <w:sz w:val="24"/>
                      <w:szCs w:val="24"/>
                    </w:rPr>
                  </w:pPr>
                  <w:r>
                    <w:rPr>
                      <w:sz w:val="24"/>
                      <w:szCs w:val="24"/>
                    </w:rPr>
                    <w:t xml:space="preserve">                              29</w:t>
                  </w:r>
                  <w:r w:rsidRPr="00C94464">
                    <w:rPr>
                      <w:sz w:val="24"/>
                      <w:szCs w:val="24"/>
                    </w:rPr>
                    <w:t>.</w:t>
                  </w:r>
                  <w:r>
                    <w:rPr>
                      <w:sz w:val="24"/>
                      <w:szCs w:val="24"/>
                    </w:rPr>
                    <w:t>03.2021</w:t>
                  </w:r>
                  <w:r w:rsidRPr="00C94464">
                    <w:rPr>
                      <w:sz w:val="24"/>
                      <w:szCs w:val="24"/>
                    </w:rPr>
                    <w:t xml:space="preserve"> г.</w:t>
                  </w:r>
                </w:p>
              </w:txbxContent>
            </v:textbox>
          </v:shape>
        </w:pict>
      </w:r>
    </w:p>
    <w:p w:rsidR="00C94464" w:rsidRPr="00F37C21" w:rsidRDefault="00C94464" w:rsidP="00C94464">
      <w:pPr>
        <w:autoSpaceDE/>
        <w:adjustRightInd/>
        <w:ind w:right="1"/>
        <w:contextualSpacing/>
        <w:jc w:val="center"/>
        <w:rPr>
          <w:rFonts w:eastAsia="Courier New"/>
          <w:b/>
          <w:color w:val="000000"/>
          <w:sz w:val="24"/>
          <w:szCs w:val="24"/>
          <w:lang w:bidi="ru-RU"/>
        </w:rPr>
      </w:pPr>
    </w:p>
    <w:p w:rsidR="00C94464" w:rsidRPr="00F37C21" w:rsidRDefault="00C94464" w:rsidP="00C94464">
      <w:pPr>
        <w:autoSpaceDE/>
        <w:adjustRightInd/>
        <w:ind w:right="1"/>
        <w:contextualSpacing/>
        <w:jc w:val="center"/>
        <w:rPr>
          <w:rFonts w:eastAsia="Courier New"/>
          <w:b/>
          <w:color w:val="000000"/>
          <w:sz w:val="24"/>
          <w:szCs w:val="24"/>
          <w:lang w:bidi="ru-RU"/>
        </w:rPr>
      </w:pPr>
    </w:p>
    <w:p w:rsidR="00C94464" w:rsidRPr="00F37C21" w:rsidRDefault="00C94464" w:rsidP="00C94464">
      <w:pPr>
        <w:autoSpaceDE/>
        <w:adjustRightInd/>
        <w:ind w:right="1"/>
        <w:contextualSpacing/>
        <w:jc w:val="center"/>
        <w:rPr>
          <w:rFonts w:eastAsia="Courier New"/>
          <w:b/>
          <w:color w:val="000000"/>
          <w:sz w:val="24"/>
          <w:szCs w:val="24"/>
          <w:lang w:bidi="ru-RU"/>
        </w:rPr>
      </w:pPr>
    </w:p>
    <w:p w:rsidR="00C94464" w:rsidRPr="00F37C21" w:rsidRDefault="00C94464" w:rsidP="00C94464">
      <w:pPr>
        <w:autoSpaceDE/>
        <w:adjustRightInd/>
        <w:ind w:right="1"/>
        <w:contextualSpacing/>
        <w:jc w:val="center"/>
        <w:rPr>
          <w:rFonts w:eastAsia="Courier New"/>
          <w:b/>
          <w:color w:val="000000"/>
          <w:sz w:val="24"/>
          <w:szCs w:val="24"/>
          <w:lang w:bidi="ru-RU"/>
        </w:rPr>
      </w:pPr>
    </w:p>
    <w:p w:rsidR="00D1753D" w:rsidRPr="00F37C21" w:rsidRDefault="00D1753D" w:rsidP="00D1753D">
      <w:pPr>
        <w:widowControl/>
        <w:autoSpaceDE/>
        <w:adjustRightInd/>
        <w:jc w:val="center"/>
        <w:rPr>
          <w:color w:val="000000"/>
          <w:sz w:val="24"/>
          <w:szCs w:val="24"/>
          <w:lang w:eastAsia="en-US"/>
        </w:rPr>
      </w:pPr>
    </w:p>
    <w:p w:rsidR="00C94464" w:rsidRPr="00F37C21" w:rsidRDefault="00C94464" w:rsidP="00D1753D">
      <w:pPr>
        <w:widowControl/>
        <w:autoSpaceDE/>
        <w:adjustRightInd/>
        <w:jc w:val="center"/>
        <w:rPr>
          <w:color w:val="000000"/>
          <w:sz w:val="24"/>
          <w:szCs w:val="24"/>
          <w:lang w:eastAsia="en-US"/>
        </w:rPr>
      </w:pPr>
    </w:p>
    <w:p w:rsidR="007C277B" w:rsidRPr="00F37C21" w:rsidRDefault="007C277B" w:rsidP="00DF1076">
      <w:pPr>
        <w:suppressAutoHyphens/>
        <w:jc w:val="center"/>
        <w:rPr>
          <w:rFonts w:eastAsia="SimSun"/>
          <w:color w:val="000000"/>
          <w:kern w:val="2"/>
          <w:sz w:val="24"/>
          <w:szCs w:val="24"/>
          <w:lang w:eastAsia="hi-IN" w:bidi="hi-IN"/>
        </w:rPr>
      </w:pPr>
    </w:p>
    <w:p w:rsidR="00951F6B" w:rsidRPr="00F37C21" w:rsidRDefault="00951F6B" w:rsidP="00DF1076">
      <w:pPr>
        <w:suppressAutoHyphens/>
        <w:jc w:val="center"/>
        <w:rPr>
          <w:rFonts w:eastAsia="SimSun"/>
          <w:color w:val="000000"/>
          <w:kern w:val="2"/>
          <w:sz w:val="24"/>
          <w:szCs w:val="24"/>
          <w:lang w:eastAsia="hi-IN" w:bidi="hi-IN"/>
        </w:rPr>
      </w:pPr>
    </w:p>
    <w:p w:rsidR="007C277B" w:rsidRPr="00F37C21" w:rsidRDefault="007C277B" w:rsidP="00DF1076">
      <w:pPr>
        <w:suppressAutoHyphens/>
        <w:jc w:val="center"/>
        <w:rPr>
          <w:rFonts w:eastAsia="SimSun"/>
          <w:color w:val="000000"/>
          <w:kern w:val="2"/>
          <w:sz w:val="24"/>
          <w:szCs w:val="24"/>
          <w:lang w:eastAsia="hi-IN" w:bidi="hi-IN"/>
        </w:rPr>
      </w:pPr>
    </w:p>
    <w:p w:rsidR="00951F6B" w:rsidRPr="00F37C21" w:rsidRDefault="00951F6B" w:rsidP="00DF1076">
      <w:pPr>
        <w:suppressAutoHyphens/>
        <w:jc w:val="center"/>
        <w:rPr>
          <w:rFonts w:eastAsia="SimSun"/>
          <w:color w:val="000000"/>
          <w:kern w:val="2"/>
          <w:sz w:val="24"/>
          <w:szCs w:val="24"/>
          <w:lang w:eastAsia="hi-IN" w:bidi="hi-IN"/>
        </w:rPr>
      </w:pPr>
    </w:p>
    <w:p w:rsidR="00DF1076" w:rsidRPr="00F37C21" w:rsidRDefault="00DF1076" w:rsidP="00DF1076">
      <w:pPr>
        <w:suppressAutoHyphens/>
        <w:jc w:val="center"/>
        <w:rPr>
          <w:rFonts w:eastAsia="SimSun"/>
          <w:color w:val="000000"/>
          <w:kern w:val="2"/>
          <w:sz w:val="24"/>
          <w:szCs w:val="24"/>
          <w:lang w:eastAsia="hi-IN" w:bidi="hi-IN"/>
        </w:rPr>
      </w:pPr>
      <w:r w:rsidRPr="00F37C21">
        <w:rPr>
          <w:rFonts w:eastAsia="SimSun"/>
          <w:color w:val="000000"/>
          <w:kern w:val="2"/>
          <w:sz w:val="24"/>
          <w:szCs w:val="24"/>
          <w:lang w:eastAsia="hi-IN" w:bidi="hi-IN"/>
        </w:rPr>
        <w:t>РАБОЧАЯ ПРОГРАММА</w:t>
      </w:r>
      <w:r w:rsidR="00C94464" w:rsidRPr="00F37C21">
        <w:rPr>
          <w:rFonts w:eastAsia="SimSun"/>
          <w:color w:val="000000"/>
          <w:kern w:val="2"/>
          <w:sz w:val="24"/>
          <w:szCs w:val="24"/>
          <w:lang w:eastAsia="hi-IN" w:bidi="hi-IN"/>
        </w:rPr>
        <w:t xml:space="preserve"> </w:t>
      </w:r>
      <w:r w:rsidRPr="00F37C21">
        <w:rPr>
          <w:rFonts w:eastAsia="SimSun"/>
          <w:color w:val="000000"/>
          <w:kern w:val="2"/>
          <w:sz w:val="24"/>
          <w:szCs w:val="24"/>
          <w:lang w:eastAsia="hi-IN" w:bidi="hi-IN"/>
        </w:rPr>
        <w:t>ДИСЦИПЛИНЫ</w:t>
      </w:r>
    </w:p>
    <w:p w:rsidR="007F4B97" w:rsidRPr="00F37C21" w:rsidRDefault="007F4B97" w:rsidP="007F4B97">
      <w:pPr>
        <w:widowControl/>
        <w:tabs>
          <w:tab w:val="left" w:pos="708"/>
        </w:tabs>
        <w:autoSpaceDE/>
        <w:adjustRightInd/>
        <w:jc w:val="center"/>
        <w:rPr>
          <w:b/>
          <w:color w:val="000000"/>
          <w:sz w:val="24"/>
          <w:szCs w:val="24"/>
        </w:rPr>
      </w:pPr>
    </w:p>
    <w:p w:rsidR="00A675A1" w:rsidRPr="009557C2" w:rsidRDefault="000951F2" w:rsidP="007F4B97">
      <w:pPr>
        <w:widowControl/>
        <w:suppressAutoHyphens/>
        <w:autoSpaceDE/>
        <w:adjustRightInd/>
        <w:jc w:val="center"/>
        <w:rPr>
          <w:b/>
          <w:bCs/>
          <w:color w:val="000000"/>
          <w:sz w:val="32"/>
          <w:szCs w:val="32"/>
        </w:rPr>
      </w:pPr>
      <w:r w:rsidRPr="009557C2">
        <w:rPr>
          <w:b/>
          <w:bCs/>
          <w:color w:val="000000"/>
          <w:sz w:val="32"/>
          <w:szCs w:val="32"/>
        </w:rPr>
        <w:t xml:space="preserve">ОСНОВЫ МОДЕЛИРОВАНИЯ </w:t>
      </w:r>
    </w:p>
    <w:p w:rsidR="00DB3996" w:rsidRPr="009557C2" w:rsidRDefault="000951F2" w:rsidP="007F4B97">
      <w:pPr>
        <w:widowControl/>
        <w:suppressAutoHyphens/>
        <w:autoSpaceDE/>
        <w:adjustRightInd/>
        <w:jc w:val="center"/>
        <w:rPr>
          <w:b/>
          <w:bCs/>
          <w:color w:val="000000"/>
          <w:sz w:val="32"/>
          <w:szCs w:val="32"/>
        </w:rPr>
      </w:pPr>
      <w:r w:rsidRPr="009557C2">
        <w:rPr>
          <w:b/>
          <w:bCs/>
          <w:color w:val="000000"/>
          <w:sz w:val="32"/>
          <w:szCs w:val="32"/>
        </w:rPr>
        <w:t xml:space="preserve">СОЦИАЛЬНО-ЭКОНОМИЧЕСКИХ СИСТЕМ </w:t>
      </w:r>
    </w:p>
    <w:p w:rsidR="007F4B97" w:rsidRPr="00F37C21" w:rsidRDefault="00E81007" w:rsidP="007F4B97">
      <w:pPr>
        <w:widowControl/>
        <w:suppressAutoHyphens/>
        <w:autoSpaceDE/>
        <w:adjustRightInd/>
        <w:jc w:val="center"/>
        <w:rPr>
          <w:b/>
          <w:bCs/>
          <w:color w:val="000000"/>
          <w:sz w:val="24"/>
          <w:szCs w:val="24"/>
        </w:rPr>
      </w:pPr>
      <w:r w:rsidRPr="00F37C21">
        <w:rPr>
          <w:bCs/>
          <w:color w:val="000000"/>
          <w:sz w:val="24"/>
          <w:szCs w:val="24"/>
        </w:rPr>
        <w:t>Б1.</w:t>
      </w:r>
      <w:r w:rsidR="00460885" w:rsidRPr="00F37C21">
        <w:rPr>
          <w:bCs/>
          <w:color w:val="000000"/>
          <w:sz w:val="24"/>
          <w:szCs w:val="24"/>
        </w:rPr>
        <w:t>В</w:t>
      </w:r>
      <w:r w:rsidRPr="00F37C21">
        <w:rPr>
          <w:bCs/>
          <w:color w:val="000000"/>
          <w:sz w:val="24"/>
          <w:szCs w:val="24"/>
        </w:rPr>
        <w:t>.</w:t>
      </w:r>
      <w:r w:rsidR="00DB3996" w:rsidRPr="00F37C21">
        <w:rPr>
          <w:bCs/>
          <w:color w:val="000000"/>
          <w:sz w:val="24"/>
          <w:szCs w:val="24"/>
        </w:rPr>
        <w:t>ДВ.01.</w:t>
      </w:r>
      <w:r w:rsidR="00CD09B7" w:rsidRPr="00F37C21">
        <w:rPr>
          <w:bCs/>
          <w:color w:val="000000"/>
          <w:sz w:val="24"/>
          <w:szCs w:val="24"/>
        </w:rPr>
        <w:t>01</w:t>
      </w:r>
    </w:p>
    <w:p w:rsidR="005669CB" w:rsidRPr="00F37C21" w:rsidRDefault="005669CB" w:rsidP="005669CB">
      <w:pPr>
        <w:widowControl/>
        <w:autoSpaceDN/>
        <w:jc w:val="center"/>
        <w:rPr>
          <w:rFonts w:eastAsia="Calibri"/>
          <w:b/>
          <w:bCs/>
          <w:color w:val="000000"/>
          <w:sz w:val="24"/>
          <w:szCs w:val="24"/>
          <w:lang w:eastAsia="en-US"/>
        </w:rPr>
      </w:pPr>
    </w:p>
    <w:p w:rsidR="006C0FFF" w:rsidRPr="00793E1B" w:rsidRDefault="006C0FFF" w:rsidP="006C0FF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C0FFF" w:rsidRPr="00793E1B" w:rsidRDefault="006C0FFF" w:rsidP="006C0FF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C0FFF" w:rsidRPr="000F4711" w:rsidRDefault="006C0FFF" w:rsidP="006C0FFF">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6C0FFF" w:rsidRPr="000F4711" w:rsidRDefault="006C0FFF" w:rsidP="006C0FFF">
      <w:pPr>
        <w:widowControl/>
        <w:suppressAutoHyphens/>
        <w:autoSpaceDE/>
        <w:adjustRightInd/>
        <w:jc w:val="center"/>
        <w:rPr>
          <w:rFonts w:eastAsia="Courier New"/>
          <w:sz w:val="24"/>
          <w:szCs w:val="24"/>
          <w:lang w:bidi="ru-RU"/>
        </w:rPr>
      </w:pPr>
    </w:p>
    <w:p w:rsidR="006C0FFF" w:rsidRPr="00793E1B" w:rsidRDefault="006C0FFF" w:rsidP="006C0FFF">
      <w:pPr>
        <w:widowControl/>
        <w:suppressAutoHyphens/>
        <w:autoSpaceDE/>
        <w:adjustRightInd/>
        <w:jc w:val="center"/>
        <w:rPr>
          <w:rFonts w:eastAsia="Courier New"/>
          <w:color w:val="000000"/>
          <w:sz w:val="24"/>
          <w:szCs w:val="24"/>
          <w:lang w:bidi="ru-RU"/>
        </w:rPr>
      </w:pPr>
    </w:p>
    <w:p w:rsidR="006C0FFF" w:rsidRPr="00793E1B" w:rsidRDefault="006C0FFF" w:rsidP="006C0FF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108FC">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C0FFF" w:rsidRPr="000F4711" w:rsidRDefault="006C0FFF" w:rsidP="006C0FFF">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A108FC">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6C0FFF" w:rsidRPr="00F5295A" w:rsidRDefault="006C0FFF" w:rsidP="006C0FFF">
      <w:pPr>
        <w:widowControl/>
        <w:suppressAutoHyphens/>
        <w:autoSpaceDE/>
        <w:adjustRightInd/>
        <w:rPr>
          <w:rFonts w:eastAsia="Courier New"/>
          <w:b/>
          <w:color w:val="000000"/>
          <w:sz w:val="24"/>
          <w:szCs w:val="24"/>
          <w:lang w:bidi="ru-RU"/>
        </w:rPr>
      </w:pPr>
    </w:p>
    <w:p w:rsidR="006C0FFF" w:rsidRPr="00674B4D" w:rsidRDefault="006C0FFF" w:rsidP="006C0FFF">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6C0FFF" w:rsidRPr="00793E1B" w:rsidRDefault="006C0FFF" w:rsidP="006C0FFF">
      <w:pPr>
        <w:widowControl/>
        <w:suppressAutoHyphens/>
        <w:autoSpaceDE/>
        <w:adjustRightInd/>
        <w:jc w:val="center"/>
        <w:rPr>
          <w:rFonts w:eastAsia="SimSun"/>
          <w:color w:val="000000"/>
          <w:kern w:val="2"/>
          <w:sz w:val="24"/>
          <w:szCs w:val="24"/>
          <w:lang w:eastAsia="hi-IN" w:bidi="hi-IN"/>
        </w:rPr>
      </w:pPr>
    </w:p>
    <w:p w:rsidR="006C0FFF" w:rsidRPr="00793E1B" w:rsidRDefault="006C0FFF" w:rsidP="006C0FF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6C0FFF" w:rsidRPr="003D7B7B" w:rsidRDefault="006C0FFF" w:rsidP="006C0FFF">
      <w:pPr>
        <w:widowControl/>
        <w:suppressAutoHyphens/>
        <w:autoSpaceDE/>
        <w:adjustRightInd/>
        <w:jc w:val="center"/>
        <w:rPr>
          <w:rFonts w:eastAsia="SimSun"/>
          <w:kern w:val="2"/>
          <w:sz w:val="24"/>
          <w:szCs w:val="24"/>
          <w:lang w:eastAsia="hi-IN" w:bidi="hi-IN"/>
        </w:rPr>
      </w:pPr>
      <w:r w:rsidRPr="00467398">
        <w:rPr>
          <w:rFonts w:eastAsia="SimSun"/>
          <w:kern w:val="2"/>
          <w:sz w:val="24"/>
          <w:szCs w:val="24"/>
          <w:lang w:eastAsia="hi-IN" w:bidi="hi-IN"/>
        </w:rPr>
        <w:t xml:space="preserve">очной </w:t>
      </w:r>
      <w:r w:rsidR="006307DF">
        <w:rPr>
          <w:rFonts w:eastAsia="SimSun"/>
          <w:kern w:val="2"/>
          <w:sz w:val="24"/>
          <w:szCs w:val="24"/>
          <w:lang w:eastAsia="hi-IN" w:bidi="hi-IN"/>
        </w:rPr>
        <w:t>формы обучения 201</w:t>
      </w:r>
      <w:r w:rsidR="006307DF" w:rsidRPr="006307DF">
        <w:rPr>
          <w:rFonts w:eastAsia="SimSun"/>
          <w:kern w:val="2"/>
          <w:sz w:val="24"/>
          <w:szCs w:val="24"/>
          <w:lang w:eastAsia="hi-IN" w:bidi="hi-IN"/>
        </w:rPr>
        <w:t>9</w:t>
      </w:r>
      <w:r w:rsidRPr="003D7B7B">
        <w:rPr>
          <w:rFonts w:eastAsia="SimSun"/>
          <w:kern w:val="2"/>
          <w:sz w:val="24"/>
          <w:szCs w:val="24"/>
          <w:lang w:eastAsia="hi-IN" w:bidi="hi-IN"/>
        </w:rPr>
        <w:t xml:space="preserve"> года набора соответственно</w:t>
      </w:r>
    </w:p>
    <w:p w:rsidR="006C0FFF" w:rsidRPr="003D7B7B" w:rsidRDefault="006307DF" w:rsidP="006C0FF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Pr>
          <w:rFonts w:eastAsia="SimSun"/>
          <w:kern w:val="2"/>
          <w:sz w:val="24"/>
          <w:szCs w:val="24"/>
          <w:lang w:val="en-US" w:eastAsia="hi-IN" w:bidi="hi-IN"/>
        </w:rPr>
        <w:t>9</w:t>
      </w:r>
      <w:r w:rsidR="006C0FFF" w:rsidRPr="003D7B7B">
        <w:rPr>
          <w:rFonts w:eastAsia="SimSun"/>
          <w:kern w:val="2"/>
          <w:sz w:val="24"/>
          <w:szCs w:val="24"/>
          <w:lang w:eastAsia="hi-IN" w:bidi="hi-IN"/>
        </w:rPr>
        <w:t xml:space="preserve"> года набора соответственно</w:t>
      </w:r>
    </w:p>
    <w:p w:rsidR="006C0FFF" w:rsidRPr="003D7B7B" w:rsidRDefault="006C0FFF" w:rsidP="006C0FFF">
      <w:pPr>
        <w:widowControl/>
        <w:suppressAutoHyphens/>
        <w:autoSpaceDE/>
        <w:adjustRightInd/>
        <w:jc w:val="center"/>
        <w:rPr>
          <w:rFonts w:eastAsia="SimSun"/>
          <w:kern w:val="2"/>
          <w:sz w:val="24"/>
          <w:szCs w:val="24"/>
          <w:lang w:eastAsia="hi-IN" w:bidi="hi-IN"/>
        </w:rPr>
      </w:pPr>
    </w:p>
    <w:p w:rsidR="006C0FFF" w:rsidRPr="003D7B7B" w:rsidRDefault="002A57A1" w:rsidP="006C0FF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на 2021/2022</w:t>
      </w:r>
      <w:r w:rsidR="006C0FFF" w:rsidRPr="003D7B7B">
        <w:rPr>
          <w:rFonts w:eastAsia="SimSun"/>
          <w:kern w:val="2"/>
          <w:sz w:val="24"/>
          <w:szCs w:val="24"/>
          <w:lang w:eastAsia="hi-IN" w:bidi="hi-IN"/>
        </w:rPr>
        <w:t xml:space="preserve"> учебный год</w:t>
      </w:r>
    </w:p>
    <w:p w:rsidR="006C0FFF" w:rsidRPr="003D7B7B" w:rsidRDefault="006C0FFF" w:rsidP="006C0FFF">
      <w:pPr>
        <w:widowControl/>
        <w:suppressAutoHyphens/>
        <w:autoSpaceDE/>
        <w:adjustRightInd/>
        <w:rPr>
          <w:rFonts w:eastAsia="SimSun"/>
          <w:b/>
          <w:kern w:val="2"/>
          <w:sz w:val="24"/>
          <w:szCs w:val="24"/>
          <w:lang w:eastAsia="hi-IN" w:bidi="hi-IN"/>
        </w:rPr>
      </w:pPr>
    </w:p>
    <w:p w:rsidR="006C0FFF" w:rsidRPr="003D7B7B" w:rsidRDefault="006C0FFF" w:rsidP="006C0FFF">
      <w:pPr>
        <w:suppressAutoHyphens/>
        <w:contextualSpacing/>
        <w:rPr>
          <w:rFonts w:eastAsia="SimSun"/>
          <w:kern w:val="2"/>
          <w:sz w:val="24"/>
          <w:szCs w:val="24"/>
          <w:lang w:eastAsia="hi-IN" w:bidi="hi-IN"/>
        </w:rPr>
      </w:pPr>
    </w:p>
    <w:p w:rsidR="006C0FFF" w:rsidRPr="003D7B7B" w:rsidRDefault="006C0FFF" w:rsidP="006C0FFF">
      <w:pPr>
        <w:suppressAutoHyphens/>
        <w:contextualSpacing/>
        <w:rPr>
          <w:rFonts w:eastAsia="SimSun"/>
          <w:kern w:val="2"/>
          <w:sz w:val="24"/>
          <w:szCs w:val="24"/>
          <w:lang w:eastAsia="hi-IN" w:bidi="hi-IN"/>
        </w:rPr>
      </w:pPr>
    </w:p>
    <w:p w:rsidR="006C0FFF" w:rsidRPr="003D7B7B" w:rsidRDefault="006C0FFF" w:rsidP="006C0FFF">
      <w:pPr>
        <w:suppressAutoHyphens/>
        <w:contextualSpacing/>
        <w:rPr>
          <w:rFonts w:eastAsia="SimSun"/>
          <w:kern w:val="2"/>
          <w:sz w:val="24"/>
          <w:szCs w:val="24"/>
          <w:lang w:eastAsia="hi-IN" w:bidi="hi-IN"/>
        </w:rPr>
      </w:pPr>
    </w:p>
    <w:p w:rsidR="006C0FFF" w:rsidRPr="003D7B7B" w:rsidRDefault="006C0FFF" w:rsidP="006C0FFF">
      <w:pPr>
        <w:suppressAutoHyphens/>
        <w:contextualSpacing/>
        <w:rPr>
          <w:rFonts w:eastAsia="SimSun"/>
          <w:kern w:val="2"/>
          <w:sz w:val="24"/>
          <w:szCs w:val="24"/>
          <w:lang w:eastAsia="hi-IN" w:bidi="hi-IN"/>
        </w:rPr>
      </w:pPr>
    </w:p>
    <w:p w:rsidR="006C0FFF" w:rsidRPr="003D7B7B" w:rsidRDefault="002A57A1" w:rsidP="006C0FFF">
      <w:pPr>
        <w:suppressAutoHyphens/>
        <w:contextualSpacing/>
        <w:jc w:val="center"/>
        <w:rPr>
          <w:sz w:val="24"/>
          <w:szCs w:val="24"/>
        </w:rPr>
      </w:pPr>
      <w:r>
        <w:rPr>
          <w:sz w:val="24"/>
          <w:szCs w:val="24"/>
        </w:rPr>
        <w:t>Омск, 2021</w:t>
      </w:r>
    </w:p>
    <w:p w:rsidR="00DF1076" w:rsidRPr="00F37C21" w:rsidRDefault="006C0FFF" w:rsidP="006C0FFF">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F37C21">
        <w:rPr>
          <w:rFonts w:eastAsia="SimSun"/>
          <w:b/>
          <w:color w:val="000000"/>
          <w:kern w:val="2"/>
          <w:sz w:val="24"/>
          <w:szCs w:val="24"/>
          <w:lang w:eastAsia="hi-IN" w:bidi="hi-IN"/>
        </w:rPr>
        <w:lastRenderedPageBreak/>
        <w:t>СОДЕРЖАНИЕ</w:t>
      </w:r>
    </w:p>
    <w:p w:rsidR="00DF1076" w:rsidRPr="00F37C21"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37C21" w:rsidTr="00330957">
        <w:tc>
          <w:tcPr>
            <w:tcW w:w="562" w:type="dxa"/>
            <w:hideMark/>
          </w:tcPr>
          <w:p w:rsidR="005C20F0" w:rsidRPr="00F37C21" w:rsidRDefault="005C20F0" w:rsidP="00330957">
            <w:pPr>
              <w:jc w:val="center"/>
              <w:rPr>
                <w:color w:val="000000"/>
                <w:sz w:val="24"/>
                <w:szCs w:val="24"/>
              </w:rPr>
            </w:pPr>
            <w:r w:rsidRPr="00F37C21">
              <w:rPr>
                <w:color w:val="000000"/>
                <w:sz w:val="24"/>
                <w:szCs w:val="24"/>
              </w:rPr>
              <w:t>1</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Наименован</w:t>
            </w:r>
            <w:r w:rsidR="004A68C9" w:rsidRPr="00F37C21">
              <w:rPr>
                <w:color w:val="000000"/>
                <w:sz w:val="24"/>
                <w:szCs w:val="24"/>
              </w:rPr>
              <w:t>ие дисциплины</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330957">
            <w:pPr>
              <w:jc w:val="center"/>
              <w:rPr>
                <w:color w:val="000000"/>
                <w:sz w:val="24"/>
                <w:szCs w:val="24"/>
              </w:rPr>
            </w:pPr>
            <w:r w:rsidRPr="00F37C21">
              <w:rPr>
                <w:color w:val="000000"/>
                <w:sz w:val="24"/>
                <w:szCs w:val="24"/>
              </w:rPr>
              <w:t>2</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330957">
            <w:pPr>
              <w:jc w:val="center"/>
              <w:rPr>
                <w:color w:val="000000"/>
                <w:sz w:val="24"/>
                <w:szCs w:val="24"/>
              </w:rPr>
            </w:pPr>
            <w:r w:rsidRPr="00F37C21">
              <w:rPr>
                <w:color w:val="000000"/>
                <w:sz w:val="24"/>
                <w:szCs w:val="24"/>
              </w:rPr>
              <w:t>3</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Указание места дисциплины в структуре образовательной программы</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330957">
            <w:pPr>
              <w:jc w:val="center"/>
              <w:rPr>
                <w:color w:val="000000"/>
                <w:sz w:val="24"/>
                <w:szCs w:val="24"/>
              </w:rPr>
            </w:pPr>
            <w:r w:rsidRPr="00F37C21">
              <w:rPr>
                <w:color w:val="000000"/>
                <w:sz w:val="24"/>
                <w:szCs w:val="24"/>
              </w:rPr>
              <w:t>4</w:t>
            </w:r>
          </w:p>
        </w:tc>
        <w:tc>
          <w:tcPr>
            <w:tcW w:w="8080" w:type="dxa"/>
            <w:hideMark/>
          </w:tcPr>
          <w:p w:rsidR="005C20F0" w:rsidRPr="00F37C21" w:rsidRDefault="005C20F0" w:rsidP="00330957">
            <w:pPr>
              <w:jc w:val="both"/>
              <w:rPr>
                <w:color w:val="000000"/>
                <w:spacing w:val="4"/>
                <w:sz w:val="24"/>
                <w:szCs w:val="24"/>
              </w:rPr>
            </w:pPr>
            <w:r w:rsidRPr="00F37C21">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330957">
            <w:pPr>
              <w:jc w:val="center"/>
              <w:rPr>
                <w:color w:val="000000"/>
                <w:sz w:val="24"/>
                <w:szCs w:val="24"/>
              </w:rPr>
            </w:pPr>
            <w:r w:rsidRPr="00F37C21">
              <w:rPr>
                <w:color w:val="000000"/>
                <w:sz w:val="24"/>
                <w:szCs w:val="24"/>
              </w:rPr>
              <w:t>5</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330957">
            <w:pPr>
              <w:jc w:val="center"/>
              <w:rPr>
                <w:color w:val="000000"/>
                <w:sz w:val="24"/>
                <w:szCs w:val="24"/>
              </w:rPr>
            </w:pPr>
            <w:r w:rsidRPr="00F37C21">
              <w:rPr>
                <w:color w:val="000000"/>
                <w:sz w:val="24"/>
                <w:szCs w:val="24"/>
              </w:rPr>
              <w:t>6</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 xml:space="preserve">Перечень учебно-методического обеспечения </w:t>
            </w:r>
            <w:r w:rsidR="001A6533" w:rsidRPr="00F37C21">
              <w:rPr>
                <w:color w:val="000000"/>
                <w:sz w:val="24"/>
                <w:szCs w:val="24"/>
              </w:rPr>
              <w:t xml:space="preserve">для </w:t>
            </w:r>
            <w:r w:rsidRPr="00F37C21">
              <w:rPr>
                <w:color w:val="000000"/>
                <w:sz w:val="24"/>
                <w:szCs w:val="24"/>
              </w:rPr>
              <w:t>самостоятельной р</w:t>
            </w:r>
            <w:r w:rsidR="004A68C9" w:rsidRPr="00F37C21">
              <w:rPr>
                <w:color w:val="000000"/>
                <w:sz w:val="24"/>
                <w:szCs w:val="24"/>
              </w:rPr>
              <w:t>аботы обучающихся по дисциплине</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0D1B22" w:rsidP="00330957">
            <w:pPr>
              <w:jc w:val="center"/>
              <w:rPr>
                <w:color w:val="000000"/>
                <w:sz w:val="24"/>
                <w:szCs w:val="24"/>
              </w:rPr>
            </w:pPr>
            <w:r>
              <w:rPr>
                <w:color w:val="000000"/>
                <w:sz w:val="24"/>
                <w:szCs w:val="24"/>
              </w:rPr>
              <w:t>7</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0D1B22" w:rsidP="00330957">
            <w:pPr>
              <w:jc w:val="center"/>
              <w:rPr>
                <w:color w:val="000000"/>
                <w:sz w:val="24"/>
                <w:szCs w:val="24"/>
              </w:rPr>
            </w:pPr>
            <w:r>
              <w:rPr>
                <w:color w:val="000000"/>
                <w:sz w:val="24"/>
                <w:szCs w:val="24"/>
              </w:rPr>
              <w:t>8</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0D1B22" w:rsidP="00330957">
            <w:pPr>
              <w:jc w:val="center"/>
              <w:rPr>
                <w:color w:val="000000"/>
                <w:sz w:val="24"/>
                <w:szCs w:val="24"/>
              </w:rPr>
            </w:pPr>
            <w:r>
              <w:rPr>
                <w:color w:val="000000"/>
                <w:sz w:val="24"/>
                <w:szCs w:val="24"/>
              </w:rPr>
              <w:t>9</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Методические указания для обу</w:t>
            </w:r>
            <w:r w:rsidR="004A68C9" w:rsidRPr="00F37C21">
              <w:rPr>
                <w:color w:val="000000"/>
                <w:sz w:val="24"/>
                <w:szCs w:val="24"/>
              </w:rPr>
              <w:t>чающихся по освоению дисциплины</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0D1B22">
            <w:pPr>
              <w:jc w:val="center"/>
              <w:rPr>
                <w:color w:val="000000"/>
                <w:sz w:val="24"/>
                <w:szCs w:val="24"/>
              </w:rPr>
            </w:pPr>
            <w:r w:rsidRPr="00F37C21">
              <w:rPr>
                <w:color w:val="000000"/>
                <w:sz w:val="24"/>
                <w:szCs w:val="24"/>
              </w:rPr>
              <w:t>1</w:t>
            </w:r>
            <w:r w:rsidR="000D1B22">
              <w:rPr>
                <w:color w:val="000000"/>
                <w:sz w:val="24"/>
                <w:szCs w:val="24"/>
              </w:rPr>
              <w:t>0</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r w:rsidR="005C20F0" w:rsidRPr="00F37C21" w:rsidTr="00330957">
        <w:tc>
          <w:tcPr>
            <w:tcW w:w="562" w:type="dxa"/>
            <w:hideMark/>
          </w:tcPr>
          <w:p w:rsidR="005C20F0" w:rsidRPr="00F37C21" w:rsidRDefault="005C20F0" w:rsidP="000D1B22">
            <w:pPr>
              <w:jc w:val="center"/>
              <w:rPr>
                <w:color w:val="000000"/>
                <w:sz w:val="24"/>
                <w:szCs w:val="24"/>
              </w:rPr>
            </w:pPr>
            <w:r w:rsidRPr="00F37C21">
              <w:rPr>
                <w:color w:val="000000"/>
                <w:sz w:val="24"/>
                <w:szCs w:val="24"/>
              </w:rPr>
              <w:t>1</w:t>
            </w:r>
            <w:r w:rsidR="000D1B22">
              <w:rPr>
                <w:color w:val="000000"/>
                <w:sz w:val="24"/>
                <w:szCs w:val="24"/>
              </w:rPr>
              <w:t>1</w:t>
            </w:r>
          </w:p>
        </w:tc>
        <w:tc>
          <w:tcPr>
            <w:tcW w:w="8080" w:type="dxa"/>
            <w:hideMark/>
          </w:tcPr>
          <w:p w:rsidR="005C20F0" w:rsidRPr="00F37C21" w:rsidRDefault="005C20F0" w:rsidP="00330957">
            <w:pPr>
              <w:jc w:val="both"/>
              <w:rPr>
                <w:color w:val="000000"/>
                <w:sz w:val="24"/>
                <w:szCs w:val="24"/>
              </w:rPr>
            </w:pPr>
            <w:r w:rsidRPr="00F37C21">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37C21" w:rsidRDefault="005C20F0" w:rsidP="00330957">
            <w:pPr>
              <w:jc w:val="center"/>
              <w:rPr>
                <w:color w:val="000000"/>
                <w:sz w:val="24"/>
                <w:szCs w:val="24"/>
              </w:rPr>
            </w:pPr>
          </w:p>
        </w:tc>
        <w:tc>
          <w:tcPr>
            <w:tcW w:w="703" w:type="dxa"/>
          </w:tcPr>
          <w:p w:rsidR="005C20F0" w:rsidRPr="00F37C21" w:rsidRDefault="005C20F0" w:rsidP="00330957">
            <w:pPr>
              <w:jc w:val="center"/>
              <w:rPr>
                <w:color w:val="000000"/>
                <w:sz w:val="24"/>
                <w:szCs w:val="24"/>
              </w:rPr>
            </w:pPr>
          </w:p>
        </w:tc>
      </w:tr>
    </w:tbl>
    <w:p w:rsidR="001A6533" w:rsidRPr="00F37C21" w:rsidRDefault="001A6533" w:rsidP="00DF1076">
      <w:pPr>
        <w:spacing w:after="160" w:line="256" w:lineRule="auto"/>
        <w:rPr>
          <w:b/>
          <w:color w:val="000000"/>
          <w:sz w:val="24"/>
          <w:szCs w:val="24"/>
        </w:rPr>
      </w:pPr>
    </w:p>
    <w:p w:rsidR="000911D1" w:rsidRPr="00F37C21" w:rsidRDefault="00DF1076" w:rsidP="003E17A7">
      <w:pPr>
        <w:spacing w:after="160" w:line="256" w:lineRule="auto"/>
        <w:rPr>
          <w:color w:val="000000"/>
          <w:spacing w:val="-3"/>
          <w:sz w:val="24"/>
          <w:szCs w:val="24"/>
          <w:lang w:eastAsia="en-US"/>
        </w:rPr>
      </w:pPr>
      <w:r w:rsidRPr="00F37C21">
        <w:rPr>
          <w:b/>
          <w:color w:val="000000"/>
          <w:sz w:val="24"/>
          <w:szCs w:val="24"/>
        </w:rPr>
        <w:br w:type="page"/>
      </w:r>
      <w:r w:rsidR="000911D1" w:rsidRPr="00F37C21">
        <w:rPr>
          <w:color w:val="000000"/>
          <w:spacing w:val="-3"/>
          <w:sz w:val="24"/>
          <w:szCs w:val="24"/>
          <w:lang w:eastAsia="en-US"/>
        </w:rPr>
        <w:lastRenderedPageBreak/>
        <w:t>Составитель:</w:t>
      </w:r>
    </w:p>
    <w:p w:rsidR="000911D1" w:rsidRPr="00F37C21" w:rsidRDefault="000911D1" w:rsidP="000911D1">
      <w:pPr>
        <w:widowControl/>
        <w:autoSpaceDE/>
        <w:autoSpaceDN/>
        <w:adjustRightInd/>
        <w:jc w:val="both"/>
        <w:rPr>
          <w:color w:val="000000"/>
          <w:spacing w:val="-3"/>
          <w:sz w:val="24"/>
          <w:szCs w:val="24"/>
          <w:lang w:eastAsia="en-US"/>
        </w:rPr>
      </w:pPr>
    </w:p>
    <w:p w:rsidR="000951F2" w:rsidRPr="00F37C21" w:rsidRDefault="000951F2" w:rsidP="000951F2">
      <w:pPr>
        <w:widowControl/>
        <w:autoSpaceDE/>
        <w:adjustRightInd/>
        <w:jc w:val="both"/>
        <w:rPr>
          <w:color w:val="000000"/>
          <w:spacing w:val="-3"/>
          <w:sz w:val="24"/>
          <w:szCs w:val="24"/>
          <w:lang w:eastAsia="en-US"/>
        </w:rPr>
      </w:pPr>
      <w:r w:rsidRPr="00F37C21">
        <w:rPr>
          <w:color w:val="000000"/>
          <w:spacing w:val="-3"/>
          <w:sz w:val="24"/>
          <w:szCs w:val="24"/>
          <w:lang w:eastAsia="en-US"/>
        </w:rPr>
        <w:t>к.вет.н., доцент _________________ /А.С. Новаковский /</w:t>
      </w:r>
    </w:p>
    <w:p w:rsidR="000911D1" w:rsidRPr="00F37C21" w:rsidRDefault="000911D1" w:rsidP="000911D1">
      <w:pPr>
        <w:widowControl/>
        <w:autoSpaceDE/>
        <w:autoSpaceDN/>
        <w:adjustRightInd/>
        <w:jc w:val="both"/>
        <w:rPr>
          <w:color w:val="000000"/>
          <w:spacing w:val="-3"/>
          <w:sz w:val="24"/>
          <w:szCs w:val="24"/>
          <w:lang w:eastAsia="en-US"/>
        </w:rPr>
      </w:pPr>
    </w:p>
    <w:p w:rsidR="00833319" w:rsidRPr="00F37C21" w:rsidRDefault="00833319" w:rsidP="00833319">
      <w:pPr>
        <w:widowControl/>
        <w:autoSpaceDE/>
        <w:autoSpaceDN/>
        <w:adjustRightInd/>
        <w:jc w:val="both"/>
        <w:rPr>
          <w:color w:val="000000"/>
          <w:spacing w:val="-3"/>
          <w:sz w:val="24"/>
          <w:szCs w:val="24"/>
          <w:lang w:eastAsia="en-US"/>
        </w:rPr>
      </w:pPr>
      <w:r w:rsidRPr="00F37C21">
        <w:rPr>
          <w:color w:val="000000"/>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951F2" w:rsidRPr="00F37C21" w:rsidRDefault="000951F2" w:rsidP="000951F2">
      <w:pPr>
        <w:rPr>
          <w:color w:val="000000"/>
          <w:spacing w:val="-3"/>
          <w:sz w:val="24"/>
          <w:szCs w:val="24"/>
          <w:lang w:eastAsia="en-US"/>
        </w:rPr>
      </w:pPr>
      <w:r w:rsidRPr="00F37C21">
        <w:rPr>
          <w:color w:val="000000"/>
          <w:spacing w:val="-3"/>
          <w:sz w:val="24"/>
          <w:szCs w:val="24"/>
          <w:lang w:eastAsia="en-US"/>
        </w:rPr>
        <w:t xml:space="preserve">Протокол от </w:t>
      </w:r>
      <w:r w:rsidR="002A57A1">
        <w:rPr>
          <w:color w:val="000000"/>
          <w:spacing w:val="-3"/>
          <w:sz w:val="24"/>
          <w:szCs w:val="24"/>
          <w:lang w:eastAsia="en-US"/>
        </w:rPr>
        <w:t>26.03. 2021</w:t>
      </w:r>
      <w:r w:rsidRPr="00F37C21">
        <w:rPr>
          <w:color w:val="000000"/>
          <w:spacing w:val="-3"/>
          <w:sz w:val="24"/>
          <w:szCs w:val="24"/>
          <w:lang w:eastAsia="en-US"/>
        </w:rPr>
        <w:t xml:space="preserve"> г.  №  </w:t>
      </w:r>
      <w:r w:rsidR="00A675A1">
        <w:rPr>
          <w:color w:val="000000"/>
          <w:spacing w:val="-3"/>
          <w:sz w:val="24"/>
          <w:szCs w:val="24"/>
          <w:lang w:eastAsia="en-US"/>
        </w:rPr>
        <w:t>1</w:t>
      </w:r>
    </w:p>
    <w:p w:rsidR="00833319" w:rsidRPr="00F37C21" w:rsidRDefault="00833319" w:rsidP="00833319">
      <w:pPr>
        <w:widowControl/>
        <w:autoSpaceDE/>
        <w:autoSpaceDN/>
        <w:adjustRightInd/>
        <w:jc w:val="both"/>
        <w:rPr>
          <w:color w:val="000000"/>
          <w:spacing w:val="-3"/>
          <w:sz w:val="24"/>
          <w:szCs w:val="24"/>
          <w:lang w:eastAsia="en-US"/>
        </w:rPr>
      </w:pPr>
    </w:p>
    <w:p w:rsidR="00833319" w:rsidRPr="00F37C21" w:rsidRDefault="00833319" w:rsidP="00833319">
      <w:pPr>
        <w:widowControl/>
        <w:autoSpaceDE/>
        <w:autoSpaceDN/>
        <w:adjustRightInd/>
        <w:jc w:val="both"/>
        <w:rPr>
          <w:color w:val="000000"/>
          <w:spacing w:val="-3"/>
          <w:sz w:val="24"/>
          <w:szCs w:val="24"/>
          <w:lang w:eastAsia="en-US"/>
        </w:rPr>
      </w:pPr>
      <w:r w:rsidRPr="00F37C21">
        <w:rPr>
          <w:color w:val="000000"/>
          <w:spacing w:val="-3"/>
          <w:sz w:val="24"/>
          <w:szCs w:val="24"/>
          <w:lang w:eastAsia="en-US"/>
        </w:rPr>
        <w:t>Зав. кафедрой  к.п.н., профессор_________________ /О.Н. Лучко/</w:t>
      </w:r>
    </w:p>
    <w:p w:rsidR="000D1B22" w:rsidRPr="00512E37" w:rsidRDefault="000911D1" w:rsidP="000D1B22">
      <w:pPr>
        <w:widowControl/>
        <w:autoSpaceDE/>
        <w:autoSpaceDN/>
        <w:adjustRightInd/>
        <w:spacing w:line="276" w:lineRule="auto"/>
        <w:ind w:firstLine="708"/>
        <w:rPr>
          <w:spacing w:val="-3"/>
          <w:sz w:val="24"/>
          <w:szCs w:val="24"/>
          <w:lang w:eastAsia="en-US"/>
        </w:rPr>
      </w:pPr>
      <w:r w:rsidRPr="00F37C21">
        <w:rPr>
          <w:color w:val="000000"/>
          <w:spacing w:val="-3"/>
          <w:sz w:val="24"/>
          <w:szCs w:val="24"/>
          <w:lang w:eastAsia="en-US"/>
        </w:rPr>
        <w:br w:type="page"/>
      </w:r>
      <w:r w:rsidR="000D1B22" w:rsidRPr="00512E37">
        <w:rPr>
          <w:b/>
          <w:i/>
          <w:spacing w:val="-3"/>
          <w:sz w:val="24"/>
          <w:szCs w:val="24"/>
          <w:lang w:eastAsia="en-US"/>
        </w:rPr>
        <w:lastRenderedPageBreak/>
        <w:t xml:space="preserve">Рабочая программа дисциплины составлена </w:t>
      </w:r>
      <w:r w:rsidR="000D1B22" w:rsidRPr="00512E37">
        <w:rPr>
          <w:b/>
          <w:i/>
          <w:sz w:val="24"/>
          <w:szCs w:val="24"/>
          <w:lang w:eastAsia="en-US"/>
        </w:rPr>
        <w:t>в соответствии с:</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0D1B22" w:rsidRPr="00512E37" w:rsidRDefault="000D1B22" w:rsidP="000D1B22">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512E3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512E37">
        <w:rPr>
          <w:sz w:val="24"/>
          <w:szCs w:val="24"/>
          <w:lang w:eastAsia="en-US"/>
        </w:rPr>
        <w:t>).</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628A" w:rsidRPr="00596E7E" w:rsidRDefault="00ED628A" w:rsidP="00ED628A">
      <w:pPr>
        <w:widowControl/>
        <w:autoSpaceDE/>
        <w:autoSpaceDN/>
        <w:adjustRightInd/>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D1B22" w:rsidRPr="00512E37" w:rsidRDefault="000D1B22" w:rsidP="000D1B22">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B012DA">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форма обучения – оч</w:t>
      </w:r>
      <w:r w:rsidR="002A57A1">
        <w:rPr>
          <w:sz w:val="24"/>
          <w:szCs w:val="24"/>
          <w:lang w:eastAsia="en-US"/>
        </w:rPr>
        <w:t>ная) на 2021/2022</w:t>
      </w:r>
      <w:r w:rsidRPr="00512E37">
        <w:rPr>
          <w:sz w:val="24"/>
          <w:szCs w:val="24"/>
          <w:lang w:eastAsia="en-US"/>
        </w:rPr>
        <w:t xml:space="preserve"> учебный год,</w:t>
      </w:r>
      <w:r w:rsidRPr="00512E37">
        <w:rPr>
          <w:sz w:val="24"/>
          <w:szCs w:val="24"/>
        </w:rPr>
        <w:t xml:space="preserve"> </w:t>
      </w:r>
      <w:r w:rsidRPr="00512E37">
        <w:rPr>
          <w:sz w:val="24"/>
          <w:szCs w:val="24"/>
          <w:lang w:eastAsia="en-US"/>
        </w:rPr>
        <w:t>утвержденн</w:t>
      </w:r>
      <w:r w:rsidR="009557C2">
        <w:rPr>
          <w:sz w:val="24"/>
          <w:szCs w:val="24"/>
          <w:lang w:eastAsia="en-US"/>
        </w:rPr>
        <w:t>ым</w:t>
      </w:r>
      <w:r w:rsidR="002A57A1">
        <w:rPr>
          <w:sz w:val="24"/>
          <w:szCs w:val="24"/>
          <w:lang w:eastAsia="en-US"/>
        </w:rPr>
        <w:t xml:space="preserve"> приказом ректора от 29.03.2021 № 57</w:t>
      </w:r>
      <w:r w:rsidRPr="00512E37">
        <w:rPr>
          <w:sz w:val="24"/>
          <w:szCs w:val="24"/>
          <w:lang w:eastAsia="en-US"/>
        </w:rPr>
        <w:t>;</w:t>
      </w:r>
    </w:p>
    <w:p w:rsidR="000D1B22" w:rsidRPr="00512E37" w:rsidRDefault="000D1B22" w:rsidP="000D1B22">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направленность (профиль) программы «Государственная и муниципальная служба»; форма обучения – за</w:t>
      </w:r>
      <w:r w:rsidR="00ED628A">
        <w:rPr>
          <w:sz w:val="24"/>
          <w:szCs w:val="24"/>
        </w:rPr>
        <w:t>очная на 2021/2022</w:t>
      </w:r>
      <w:r w:rsidRPr="00512E37">
        <w:rPr>
          <w:sz w:val="24"/>
          <w:szCs w:val="24"/>
        </w:rPr>
        <w:t xml:space="preserve"> учебный год, утвержденн</w:t>
      </w:r>
      <w:r w:rsidR="009557C2">
        <w:rPr>
          <w:sz w:val="24"/>
          <w:szCs w:val="24"/>
        </w:rPr>
        <w:t>ым</w:t>
      </w:r>
      <w:r w:rsidRPr="00512E37">
        <w:rPr>
          <w:sz w:val="24"/>
          <w:szCs w:val="24"/>
        </w:rPr>
        <w:t xml:space="preserve"> приказом ректора от </w:t>
      </w:r>
      <w:r w:rsidR="00ED628A">
        <w:rPr>
          <w:sz w:val="24"/>
          <w:szCs w:val="24"/>
          <w:lang w:eastAsia="en-US"/>
        </w:rPr>
        <w:t>29.03.2021 № 57</w:t>
      </w:r>
      <w:r w:rsidRPr="00512E37">
        <w:rPr>
          <w:sz w:val="24"/>
          <w:szCs w:val="24"/>
          <w:lang w:eastAsia="en-US"/>
        </w:rPr>
        <w:t>.</w:t>
      </w:r>
    </w:p>
    <w:p w:rsidR="00A76E53" w:rsidRPr="00F37C21" w:rsidRDefault="00A76E53" w:rsidP="000D1B22">
      <w:pPr>
        <w:widowControl/>
        <w:autoSpaceDE/>
        <w:autoSpaceDN/>
        <w:adjustRightInd/>
        <w:ind w:firstLine="708"/>
        <w:jc w:val="both"/>
        <w:rPr>
          <w:b/>
          <w:bCs/>
          <w:color w:val="000000"/>
          <w:sz w:val="24"/>
          <w:szCs w:val="24"/>
        </w:rPr>
      </w:pPr>
      <w:r w:rsidRPr="00F37C21">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F37C21">
        <w:rPr>
          <w:b/>
          <w:bCs/>
          <w:color w:val="000000"/>
          <w:sz w:val="24"/>
          <w:szCs w:val="24"/>
        </w:rPr>
        <w:t>Б1.</w:t>
      </w:r>
      <w:r w:rsidR="00F250B8" w:rsidRPr="00F37C21">
        <w:rPr>
          <w:b/>
          <w:bCs/>
          <w:color w:val="000000"/>
          <w:sz w:val="24"/>
          <w:szCs w:val="24"/>
        </w:rPr>
        <w:t>В</w:t>
      </w:r>
      <w:r w:rsidR="00BD0A49" w:rsidRPr="00F37C21">
        <w:rPr>
          <w:b/>
          <w:bCs/>
          <w:color w:val="000000"/>
          <w:sz w:val="24"/>
          <w:szCs w:val="24"/>
        </w:rPr>
        <w:t>.</w:t>
      </w:r>
      <w:r w:rsidR="00DB3996" w:rsidRPr="00F37C21">
        <w:rPr>
          <w:b/>
          <w:bCs/>
          <w:color w:val="000000"/>
          <w:sz w:val="24"/>
          <w:szCs w:val="24"/>
        </w:rPr>
        <w:t>ДВ.01.</w:t>
      </w:r>
      <w:r w:rsidR="00CD09B7" w:rsidRPr="00F37C21">
        <w:rPr>
          <w:b/>
          <w:bCs/>
          <w:color w:val="000000"/>
          <w:sz w:val="24"/>
          <w:szCs w:val="24"/>
        </w:rPr>
        <w:t>01</w:t>
      </w:r>
      <w:r w:rsidR="001C5AE1" w:rsidRPr="00F37C21">
        <w:rPr>
          <w:b/>
          <w:bCs/>
          <w:color w:val="000000"/>
          <w:sz w:val="24"/>
          <w:szCs w:val="24"/>
        </w:rPr>
        <w:t xml:space="preserve"> </w:t>
      </w:r>
      <w:r w:rsidR="009F4070" w:rsidRPr="00F37C21">
        <w:rPr>
          <w:b/>
          <w:color w:val="000000"/>
          <w:sz w:val="24"/>
          <w:szCs w:val="24"/>
        </w:rPr>
        <w:t>«</w:t>
      </w:r>
      <w:r w:rsidR="00DB3996" w:rsidRPr="00F37C21">
        <w:rPr>
          <w:b/>
          <w:color w:val="000000"/>
          <w:sz w:val="24"/>
          <w:szCs w:val="24"/>
        </w:rPr>
        <w:t>Основы моделирования социально-экономических систем</w:t>
      </w:r>
      <w:r w:rsidR="000B40A9" w:rsidRPr="00F37C21">
        <w:rPr>
          <w:b/>
          <w:color w:val="000000"/>
          <w:sz w:val="24"/>
          <w:szCs w:val="24"/>
        </w:rPr>
        <w:t>» в</w:t>
      </w:r>
      <w:r w:rsidRPr="00F37C21">
        <w:rPr>
          <w:b/>
          <w:color w:val="000000"/>
          <w:sz w:val="24"/>
          <w:szCs w:val="24"/>
        </w:rPr>
        <w:t xml:space="preserve"> тече</w:t>
      </w:r>
      <w:r w:rsidR="00ED628A">
        <w:rPr>
          <w:b/>
          <w:color w:val="000000"/>
          <w:sz w:val="24"/>
          <w:szCs w:val="24"/>
        </w:rPr>
        <w:t>ние 2021</w:t>
      </w:r>
      <w:r w:rsidRPr="00F37C21">
        <w:rPr>
          <w:b/>
          <w:color w:val="000000"/>
          <w:sz w:val="24"/>
          <w:szCs w:val="24"/>
        </w:rPr>
        <w:t>/2</w:t>
      </w:r>
      <w:r w:rsidR="00ED628A">
        <w:rPr>
          <w:b/>
          <w:color w:val="000000"/>
          <w:sz w:val="24"/>
          <w:szCs w:val="24"/>
        </w:rPr>
        <w:t>022</w:t>
      </w:r>
      <w:r w:rsidRPr="00F37C21">
        <w:rPr>
          <w:b/>
          <w:color w:val="000000"/>
          <w:sz w:val="24"/>
          <w:szCs w:val="24"/>
        </w:rPr>
        <w:t xml:space="preserve"> учебного года:</w:t>
      </w:r>
    </w:p>
    <w:p w:rsidR="00A76E53" w:rsidRPr="00F37C21" w:rsidRDefault="000D1B22" w:rsidP="009F4070">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F37C21">
        <w:rPr>
          <w:b/>
          <w:color w:val="000000"/>
          <w:sz w:val="24"/>
          <w:szCs w:val="24"/>
        </w:rPr>
        <w:t>«</w:t>
      </w:r>
      <w:r w:rsidR="00DB3996" w:rsidRPr="00F37C21">
        <w:rPr>
          <w:b/>
          <w:color w:val="000000"/>
          <w:sz w:val="24"/>
          <w:szCs w:val="24"/>
        </w:rPr>
        <w:t>Основы моделирования социально-экономических систем</w:t>
      </w:r>
      <w:r w:rsidR="00936542" w:rsidRPr="00F37C21">
        <w:rPr>
          <w:b/>
          <w:color w:val="000000"/>
          <w:sz w:val="24"/>
          <w:szCs w:val="24"/>
        </w:rPr>
        <w:t xml:space="preserve">» </w:t>
      </w:r>
      <w:r w:rsidR="00F44485" w:rsidRPr="00F37C21">
        <w:rPr>
          <w:b/>
          <w:color w:val="000000"/>
          <w:sz w:val="24"/>
          <w:szCs w:val="24"/>
        </w:rPr>
        <w:t xml:space="preserve"> </w:t>
      </w:r>
      <w:r w:rsidR="00A76E53" w:rsidRPr="00F37C21">
        <w:rPr>
          <w:color w:val="000000"/>
          <w:sz w:val="24"/>
          <w:szCs w:val="24"/>
        </w:rPr>
        <w:t>в тече</w:t>
      </w:r>
      <w:r w:rsidR="009F4070" w:rsidRPr="00F37C21">
        <w:rPr>
          <w:color w:val="000000"/>
          <w:sz w:val="24"/>
          <w:szCs w:val="24"/>
        </w:rPr>
        <w:t>ние 201</w:t>
      </w:r>
      <w:r>
        <w:rPr>
          <w:color w:val="000000"/>
          <w:sz w:val="24"/>
          <w:szCs w:val="24"/>
        </w:rPr>
        <w:t>8</w:t>
      </w:r>
      <w:r w:rsidR="009F4070" w:rsidRPr="00F37C21">
        <w:rPr>
          <w:color w:val="000000"/>
          <w:sz w:val="24"/>
          <w:szCs w:val="24"/>
        </w:rPr>
        <w:t>/201</w:t>
      </w:r>
      <w:r>
        <w:rPr>
          <w:color w:val="000000"/>
          <w:sz w:val="24"/>
          <w:szCs w:val="24"/>
        </w:rPr>
        <w:t>9</w:t>
      </w:r>
      <w:r w:rsidR="00A76E53" w:rsidRPr="00F37C21">
        <w:rPr>
          <w:color w:val="000000"/>
          <w:sz w:val="24"/>
          <w:szCs w:val="24"/>
        </w:rPr>
        <w:t xml:space="preserve"> учебного года.</w:t>
      </w:r>
    </w:p>
    <w:p w:rsidR="002933E5" w:rsidRPr="00F37C21" w:rsidRDefault="002933E5" w:rsidP="009F4070">
      <w:pPr>
        <w:suppressAutoHyphens/>
        <w:jc w:val="both"/>
        <w:rPr>
          <w:color w:val="000000"/>
          <w:sz w:val="24"/>
          <w:szCs w:val="24"/>
        </w:rPr>
      </w:pPr>
    </w:p>
    <w:p w:rsidR="00BB70FB" w:rsidRPr="00F37C21" w:rsidRDefault="007F4B97" w:rsidP="007E68F0">
      <w:pPr>
        <w:pStyle w:val="a4"/>
        <w:numPr>
          <w:ilvl w:val="0"/>
          <w:numId w:val="2"/>
        </w:numPr>
        <w:spacing w:after="0" w:line="240" w:lineRule="auto"/>
        <w:ind w:left="0" w:firstLine="709"/>
        <w:jc w:val="both"/>
        <w:rPr>
          <w:rFonts w:ascii="Times New Roman" w:hAnsi="Times New Roman"/>
          <w:color w:val="000000"/>
          <w:sz w:val="24"/>
          <w:szCs w:val="24"/>
        </w:rPr>
      </w:pPr>
      <w:r w:rsidRPr="00F37C21">
        <w:rPr>
          <w:rFonts w:ascii="Times New Roman" w:hAnsi="Times New Roman"/>
          <w:b/>
          <w:color w:val="000000"/>
          <w:sz w:val="24"/>
          <w:szCs w:val="24"/>
        </w:rPr>
        <w:t>Наименование дисциплины:</w:t>
      </w:r>
      <w:r w:rsidR="00857FC8" w:rsidRPr="00F37C21">
        <w:rPr>
          <w:rFonts w:ascii="Times New Roman" w:hAnsi="Times New Roman"/>
          <w:b/>
          <w:color w:val="000000"/>
          <w:sz w:val="24"/>
          <w:szCs w:val="24"/>
        </w:rPr>
        <w:t xml:space="preserve"> </w:t>
      </w:r>
      <w:r w:rsidR="00936542" w:rsidRPr="00F37C21">
        <w:rPr>
          <w:rFonts w:ascii="Times New Roman" w:hAnsi="Times New Roman"/>
          <w:b/>
          <w:bCs/>
          <w:color w:val="000000"/>
          <w:sz w:val="24"/>
          <w:szCs w:val="24"/>
        </w:rPr>
        <w:t>Б1.</w:t>
      </w:r>
      <w:r w:rsidR="00F250B8" w:rsidRPr="00F37C21">
        <w:rPr>
          <w:rFonts w:ascii="Times New Roman" w:hAnsi="Times New Roman"/>
          <w:b/>
          <w:bCs/>
          <w:color w:val="000000"/>
          <w:sz w:val="24"/>
          <w:szCs w:val="24"/>
        </w:rPr>
        <w:t>В</w:t>
      </w:r>
      <w:r w:rsidR="00936542" w:rsidRPr="00F37C21">
        <w:rPr>
          <w:rFonts w:ascii="Times New Roman" w:hAnsi="Times New Roman"/>
          <w:b/>
          <w:bCs/>
          <w:color w:val="000000"/>
          <w:sz w:val="24"/>
          <w:szCs w:val="24"/>
        </w:rPr>
        <w:t>.</w:t>
      </w:r>
      <w:r w:rsidR="00DB3996" w:rsidRPr="00F37C21">
        <w:rPr>
          <w:rFonts w:ascii="Times New Roman" w:hAnsi="Times New Roman"/>
          <w:b/>
          <w:bCs/>
          <w:color w:val="000000"/>
          <w:sz w:val="24"/>
          <w:szCs w:val="24"/>
        </w:rPr>
        <w:t>ДВ.01.</w:t>
      </w:r>
      <w:r w:rsidR="00CD09B7" w:rsidRPr="00F37C21">
        <w:rPr>
          <w:rFonts w:ascii="Times New Roman" w:hAnsi="Times New Roman"/>
          <w:b/>
          <w:bCs/>
          <w:color w:val="000000"/>
          <w:sz w:val="24"/>
          <w:szCs w:val="24"/>
        </w:rPr>
        <w:t>0</w:t>
      </w:r>
      <w:r w:rsidR="000202F7" w:rsidRPr="00F37C21">
        <w:rPr>
          <w:rFonts w:ascii="Times New Roman" w:hAnsi="Times New Roman"/>
          <w:b/>
          <w:bCs/>
          <w:color w:val="000000"/>
          <w:sz w:val="24"/>
          <w:szCs w:val="24"/>
        </w:rPr>
        <w:t>1</w:t>
      </w:r>
      <w:r w:rsidR="00936542" w:rsidRPr="00F37C21">
        <w:rPr>
          <w:rFonts w:ascii="Times New Roman" w:hAnsi="Times New Roman"/>
          <w:b/>
          <w:bCs/>
          <w:color w:val="000000"/>
          <w:sz w:val="24"/>
          <w:szCs w:val="24"/>
        </w:rPr>
        <w:t xml:space="preserve"> </w:t>
      </w:r>
      <w:r w:rsidR="00936542" w:rsidRPr="00F37C21">
        <w:rPr>
          <w:rFonts w:ascii="Times New Roman" w:hAnsi="Times New Roman"/>
          <w:b/>
          <w:color w:val="000000"/>
          <w:sz w:val="24"/>
          <w:szCs w:val="24"/>
        </w:rPr>
        <w:t>«</w:t>
      </w:r>
      <w:r w:rsidR="00DB3996" w:rsidRPr="00F37C21">
        <w:rPr>
          <w:rFonts w:ascii="Times New Roman" w:hAnsi="Times New Roman"/>
          <w:b/>
          <w:color w:val="000000"/>
          <w:sz w:val="24"/>
          <w:szCs w:val="24"/>
        </w:rPr>
        <w:t>Основы моделирования социально-экономических систем</w:t>
      </w:r>
      <w:r w:rsidR="00936542" w:rsidRPr="00F37C21">
        <w:rPr>
          <w:rFonts w:ascii="Times New Roman" w:hAnsi="Times New Roman"/>
          <w:b/>
          <w:color w:val="000000"/>
          <w:sz w:val="24"/>
          <w:szCs w:val="24"/>
        </w:rPr>
        <w:t>»</w:t>
      </w:r>
    </w:p>
    <w:p w:rsidR="00E05E15" w:rsidRPr="00F37C21" w:rsidRDefault="00E05E15" w:rsidP="00E05E15">
      <w:pPr>
        <w:pStyle w:val="a4"/>
        <w:spacing w:after="0" w:line="240" w:lineRule="auto"/>
        <w:ind w:left="709"/>
        <w:jc w:val="both"/>
        <w:rPr>
          <w:rFonts w:ascii="Times New Roman" w:hAnsi="Times New Roman"/>
          <w:color w:val="000000"/>
          <w:sz w:val="24"/>
          <w:szCs w:val="24"/>
        </w:rPr>
      </w:pPr>
    </w:p>
    <w:p w:rsidR="007F4B97" w:rsidRPr="00F37C21" w:rsidRDefault="007F4B97" w:rsidP="007E68F0">
      <w:pPr>
        <w:pStyle w:val="a4"/>
        <w:numPr>
          <w:ilvl w:val="0"/>
          <w:numId w:val="2"/>
        </w:numPr>
        <w:spacing w:after="0" w:line="240" w:lineRule="auto"/>
        <w:ind w:left="0" w:firstLine="709"/>
        <w:jc w:val="both"/>
        <w:rPr>
          <w:rFonts w:ascii="Times New Roman" w:hAnsi="Times New Roman"/>
          <w:b/>
          <w:color w:val="000000"/>
          <w:sz w:val="24"/>
          <w:szCs w:val="24"/>
        </w:rPr>
      </w:pPr>
      <w:r w:rsidRPr="00F37C21">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D1B22" w:rsidRPr="00512E37" w:rsidRDefault="002B6C87" w:rsidP="000D1B22">
      <w:pPr>
        <w:widowControl/>
        <w:tabs>
          <w:tab w:val="left" w:pos="708"/>
        </w:tabs>
        <w:autoSpaceDE/>
        <w:adjustRightInd/>
        <w:jc w:val="both"/>
        <w:rPr>
          <w:rFonts w:eastAsia="Calibri"/>
          <w:sz w:val="24"/>
          <w:szCs w:val="24"/>
          <w:lang w:eastAsia="en-US"/>
        </w:rPr>
      </w:pPr>
      <w:r w:rsidRPr="00F37C21">
        <w:rPr>
          <w:rFonts w:eastAsia="Calibri"/>
          <w:color w:val="000000"/>
          <w:sz w:val="24"/>
          <w:szCs w:val="24"/>
          <w:lang w:eastAsia="en-US"/>
        </w:rPr>
        <w:tab/>
      </w:r>
      <w:r w:rsidR="000D1B22"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D1B22" w:rsidRPr="00E379D5">
        <w:rPr>
          <w:b/>
          <w:sz w:val="24"/>
          <w:szCs w:val="24"/>
        </w:rPr>
        <w:t>38.03.04 Государственное и муниципальное управление</w:t>
      </w:r>
      <w:r w:rsidR="000D1B22" w:rsidRPr="00512E37">
        <w:rPr>
          <w:sz w:val="24"/>
          <w:szCs w:val="24"/>
        </w:rPr>
        <w:t>, утвержденного Приказом Минобрнауки России от 10.12.2014</w:t>
      </w:r>
      <w:r w:rsidR="000D1B22" w:rsidRPr="00512E37">
        <w:rPr>
          <w:bCs/>
          <w:sz w:val="24"/>
          <w:szCs w:val="24"/>
        </w:rPr>
        <w:t xml:space="preserve"> N 1567 </w:t>
      </w:r>
      <w:r w:rsidR="000D1B22" w:rsidRPr="00512E37">
        <w:rPr>
          <w:sz w:val="24"/>
          <w:szCs w:val="24"/>
        </w:rPr>
        <w:t xml:space="preserve">(зарегистрирован в Минюсте России </w:t>
      </w:r>
      <w:r w:rsidR="000D1B22" w:rsidRPr="00512E37">
        <w:rPr>
          <w:bCs/>
          <w:sz w:val="24"/>
          <w:szCs w:val="24"/>
        </w:rPr>
        <w:t>05.02.2015 N 35894</w:t>
      </w:r>
      <w:r w:rsidR="000D1B22" w:rsidRPr="00512E37">
        <w:rPr>
          <w:sz w:val="24"/>
          <w:szCs w:val="24"/>
        </w:rPr>
        <w:t>)  (далее - ФГОС ВО, Федеральный государственный образовательный стандарт высшего образования)</w:t>
      </w:r>
      <w:r w:rsidR="000D1B22" w:rsidRPr="00512E37">
        <w:rPr>
          <w:rFonts w:eastAsia="Calibri"/>
          <w:sz w:val="24"/>
          <w:szCs w:val="24"/>
          <w:lang w:eastAsia="en-US"/>
        </w:rPr>
        <w:t>, при разработке основной профессиональной образовательной программы (</w:t>
      </w:r>
      <w:r w:rsidR="000D1B22" w:rsidRPr="00512E37">
        <w:rPr>
          <w:rFonts w:eastAsia="Calibri"/>
          <w:i/>
          <w:sz w:val="24"/>
          <w:szCs w:val="24"/>
          <w:lang w:eastAsia="en-US"/>
        </w:rPr>
        <w:t>далее - ОПОП</w:t>
      </w:r>
      <w:r w:rsidR="000D1B22"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F37C21" w:rsidRDefault="0033546E" w:rsidP="00F44485">
      <w:pPr>
        <w:widowControl/>
        <w:tabs>
          <w:tab w:val="left" w:pos="708"/>
        </w:tabs>
        <w:autoSpaceDE/>
        <w:adjustRightInd/>
        <w:jc w:val="both"/>
        <w:rPr>
          <w:rFonts w:eastAsia="Calibri"/>
          <w:color w:val="000000"/>
          <w:sz w:val="24"/>
          <w:szCs w:val="24"/>
          <w:lang w:eastAsia="en-US"/>
        </w:rPr>
      </w:pPr>
      <w:r w:rsidRPr="00F37C21">
        <w:rPr>
          <w:rFonts w:eastAsia="Calibri"/>
          <w:color w:val="000000"/>
          <w:sz w:val="24"/>
          <w:szCs w:val="24"/>
          <w:lang w:eastAsia="en-US"/>
        </w:rPr>
        <w:tab/>
      </w:r>
    </w:p>
    <w:p w:rsidR="007F4B97" w:rsidRPr="00F37C21" w:rsidRDefault="0033546E" w:rsidP="00A76E53">
      <w:pPr>
        <w:widowControl/>
        <w:tabs>
          <w:tab w:val="left" w:pos="708"/>
        </w:tabs>
        <w:autoSpaceDE/>
        <w:adjustRightInd/>
        <w:ind w:firstLine="709"/>
        <w:jc w:val="both"/>
        <w:rPr>
          <w:rFonts w:eastAsia="Calibri"/>
          <w:color w:val="000000"/>
          <w:sz w:val="24"/>
          <w:szCs w:val="24"/>
          <w:lang w:eastAsia="en-US"/>
        </w:rPr>
      </w:pPr>
      <w:r w:rsidRPr="00F37C21">
        <w:rPr>
          <w:rFonts w:eastAsia="Calibri"/>
          <w:color w:val="000000"/>
          <w:sz w:val="24"/>
          <w:szCs w:val="24"/>
          <w:lang w:eastAsia="en-US"/>
        </w:rPr>
        <w:t xml:space="preserve">Процесс изучения дисциплины </w:t>
      </w:r>
      <w:r w:rsidR="00936542" w:rsidRPr="00F37C21">
        <w:rPr>
          <w:b/>
          <w:color w:val="000000"/>
          <w:sz w:val="24"/>
          <w:szCs w:val="24"/>
        </w:rPr>
        <w:t>«</w:t>
      </w:r>
      <w:r w:rsidR="00DB3996" w:rsidRPr="00F37C21">
        <w:rPr>
          <w:b/>
          <w:color w:val="000000"/>
          <w:sz w:val="24"/>
          <w:szCs w:val="24"/>
        </w:rPr>
        <w:t>Основы моделирования социально-экономических систем</w:t>
      </w:r>
      <w:r w:rsidR="00936542" w:rsidRPr="00F37C21">
        <w:rPr>
          <w:b/>
          <w:color w:val="000000"/>
          <w:sz w:val="24"/>
          <w:szCs w:val="24"/>
        </w:rPr>
        <w:t>»</w:t>
      </w:r>
      <w:r w:rsidR="00F44485" w:rsidRPr="00F37C21">
        <w:rPr>
          <w:b/>
          <w:color w:val="000000"/>
          <w:sz w:val="24"/>
          <w:szCs w:val="24"/>
        </w:rPr>
        <w:t xml:space="preserve"> </w:t>
      </w:r>
      <w:r w:rsidRPr="00F37C21">
        <w:rPr>
          <w:rFonts w:eastAsia="Calibri"/>
          <w:color w:val="000000"/>
          <w:sz w:val="24"/>
          <w:szCs w:val="24"/>
          <w:lang w:eastAsia="en-US"/>
        </w:rPr>
        <w:t xml:space="preserve">направлен на формирование следующих компетенций: </w:t>
      </w:r>
      <w:r w:rsidR="002B6C87" w:rsidRPr="00F37C21">
        <w:rPr>
          <w:rFonts w:eastAsia="Calibri"/>
          <w:color w:val="000000"/>
          <w:sz w:val="24"/>
          <w:szCs w:val="24"/>
          <w:lang w:eastAsia="en-US"/>
        </w:rPr>
        <w:t xml:space="preserve"> </w:t>
      </w:r>
    </w:p>
    <w:p w:rsidR="00793F01" w:rsidRPr="00F37C21"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37C21" w:rsidTr="00330957">
        <w:tc>
          <w:tcPr>
            <w:tcW w:w="3049" w:type="dxa"/>
            <w:vAlign w:val="center"/>
          </w:tcPr>
          <w:p w:rsidR="00A76E53" w:rsidRPr="00F37C21" w:rsidRDefault="00793F01"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 xml:space="preserve">Результаты освоения ОПОП (содержание </w:t>
            </w:r>
          </w:p>
          <w:p w:rsidR="00793F01" w:rsidRPr="00F37C21" w:rsidRDefault="00793F01"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компетенции)</w:t>
            </w:r>
          </w:p>
        </w:tc>
        <w:tc>
          <w:tcPr>
            <w:tcW w:w="1595" w:type="dxa"/>
            <w:vAlign w:val="center"/>
          </w:tcPr>
          <w:p w:rsidR="00A76E53" w:rsidRPr="00F37C21" w:rsidRDefault="00793F01"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 xml:space="preserve">Код </w:t>
            </w:r>
          </w:p>
          <w:p w:rsidR="00793F01" w:rsidRPr="00F37C21" w:rsidRDefault="00793F01"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компетенции</w:t>
            </w:r>
          </w:p>
        </w:tc>
        <w:tc>
          <w:tcPr>
            <w:tcW w:w="4927" w:type="dxa"/>
            <w:vAlign w:val="center"/>
          </w:tcPr>
          <w:p w:rsidR="00A76E53" w:rsidRPr="00F37C21" w:rsidRDefault="00793F01"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 xml:space="preserve">Перечень планируемых результатов </w:t>
            </w:r>
          </w:p>
          <w:p w:rsidR="00793F01" w:rsidRPr="00F37C21" w:rsidRDefault="00793F01"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обучения по дисциплине</w:t>
            </w:r>
          </w:p>
        </w:tc>
      </w:tr>
      <w:tr w:rsidR="00415588" w:rsidRPr="00F37C21" w:rsidTr="00330957">
        <w:tc>
          <w:tcPr>
            <w:tcW w:w="3049" w:type="dxa"/>
            <w:vAlign w:val="center"/>
          </w:tcPr>
          <w:p w:rsidR="00415588" w:rsidRDefault="00415588">
            <w:pPr>
              <w:widowControl/>
              <w:tabs>
                <w:tab w:val="left" w:pos="708"/>
              </w:tabs>
              <w:autoSpaceDE/>
              <w:adjustRightInd/>
              <w:rPr>
                <w:rFonts w:eastAsia="Calibri"/>
                <w:sz w:val="24"/>
                <w:szCs w:val="24"/>
                <w:lang w:eastAsia="en-US"/>
              </w:rPr>
            </w:pPr>
            <w:r>
              <w:rPr>
                <w:rFonts w:eastAsia="Calibri"/>
                <w:sz w:val="24"/>
                <w:szCs w:val="24"/>
                <w:lang w:eastAsia="en-US"/>
              </w:rP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w:t>
            </w:r>
            <w:r>
              <w:rPr>
                <w:rFonts w:eastAsia="Calibri"/>
                <w:sz w:val="24"/>
                <w:szCs w:val="24"/>
                <w:lang w:eastAsia="en-US"/>
              </w:rPr>
              <w:lastRenderedPageBreak/>
              <w:t>управления</w:t>
            </w:r>
          </w:p>
        </w:tc>
        <w:tc>
          <w:tcPr>
            <w:tcW w:w="1595" w:type="dxa"/>
            <w:vAlign w:val="center"/>
          </w:tcPr>
          <w:p w:rsidR="00415588" w:rsidRDefault="00415588">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ПК-7</w:t>
            </w:r>
          </w:p>
        </w:tc>
        <w:tc>
          <w:tcPr>
            <w:tcW w:w="4927" w:type="dxa"/>
            <w:vAlign w:val="center"/>
          </w:tcPr>
          <w:p w:rsidR="00415588" w:rsidRDefault="00415588">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415588" w:rsidRDefault="00415588" w:rsidP="00415588">
            <w:pPr>
              <w:widowControl/>
              <w:numPr>
                <w:ilvl w:val="0"/>
                <w:numId w:val="29"/>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415588" w:rsidRDefault="00415588" w:rsidP="00415588">
            <w:pPr>
              <w:widowControl/>
              <w:numPr>
                <w:ilvl w:val="0"/>
                <w:numId w:val="29"/>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 математические методы и модели прогнозирования</w:t>
            </w:r>
          </w:p>
          <w:p w:rsidR="00415588" w:rsidRDefault="00415588">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415588" w:rsidRDefault="00415588" w:rsidP="00415588">
            <w:pPr>
              <w:widowControl/>
              <w:numPr>
                <w:ilvl w:val="0"/>
                <w:numId w:val="29"/>
              </w:numPr>
              <w:tabs>
                <w:tab w:val="left" w:pos="318"/>
              </w:tabs>
              <w:autoSpaceDE/>
              <w:adjustRightInd/>
              <w:ind w:left="0" w:firstLine="34"/>
              <w:rPr>
                <w:rFonts w:eastAsia="Calibri"/>
                <w:sz w:val="24"/>
                <w:szCs w:val="24"/>
                <w:lang w:eastAsia="en-US"/>
              </w:rPr>
            </w:pPr>
            <w:r>
              <w:rPr>
                <w:sz w:val="24"/>
                <w:szCs w:val="24"/>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415588" w:rsidRDefault="00415588" w:rsidP="00415588">
            <w:pPr>
              <w:widowControl/>
              <w:numPr>
                <w:ilvl w:val="0"/>
                <w:numId w:val="29"/>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применять математические методы и модели прогнозирования для решения задач </w:t>
            </w:r>
            <w:r>
              <w:rPr>
                <w:rFonts w:eastAsia="Calibri"/>
                <w:sz w:val="24"/>
                <w:szCs w:val="24"/>
                <w:lang w:eastAsia="en-US"/>
              </w:rPr>
              <w:lastRenderedPageBreak/>
              <w:t xml:space="preserve">управления </w:t>
            </w:r>
            <w:r>
              <w:rPr>
                <w:sz w:val="24"/>
                <w:szCs w:val="24"/>
              </w:rPr>
              <w:t>на государственном и муниципальном уровне</w:t>
            </w:r>
          </w:p>
          <w:p w:rsidR="00415588" w:rsidRDefault="00415588">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415588" w:rsidRDefault="00415588" w:rsidP="00415588">
            <w:pPr>
              <w:widowControl/>
              <w:numPr>
                <w:ilvl w:val="0"/>
                <w:numId w:val="30"/>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применения математических методов для составления прогнозов и планов на государственном и муниципальном уровнях управления;</w:t>
            </w:r>
          </w:p>
          <w:p w:rsidR="00415588" w:rsidRDefault="00415588" w:rsidP="00415588">
            <w:pPr>
              <w:widowControl/>
              <w:numPr>
                <w:ilvl w:val="0"/>
                <w:numId w:val="30"/>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математического моделирования социально-экономического развития  </w:t>
            </w:r>
          </w:p>
        </w:tc>
      </w:tr>
    </w:tbl>
    <w:p w:rsidR="00793F01" w:rsidRPr="00F37C21" w:rsidRDefault="00793F01" w:rsidP="009F4070">
      <w:pPr>
        <w:widowControl/>
        <w:tabs>
          <w:tab w:val="left" w:pos="708"/>
        </w:tabs>
        <w:autoSpaceDE/>
        <w:adjustRightInd/>
        <w:jc w:val="both"/>
        <w:rPr>
          <w:rFonts w:eastAsia="Calibri"/>
          <w:color w:val="000000"/>
          <w:sz w:val="24"/>
          <w:szCs w:val="24"/>
          <w:lang w:eastAsia="en-US"/>
        </w:rPr>
      </w:pPr>
    </w:p>
    <w:p w:rsidR="007F4B97" w:rsidRPr="00F37C21" w:rsidRDefault="00C33468" w:rsidP="007E68F0">
      <w:pPr>
        <w:pStyle w:val="a4"/>
        <w:numPr>
          <w:ilvl w:val="0"/>
          <w:numId w:val="2"/>
        </w:numPr>
        <w:spacing w:after="0" w:line="240" w:lineRule="auto"/>
        <w:ind w:left="0" w:firstLine="709"/>
        <w:jc w:val="both"/>
        <w:rPr>
          <w:rFonts w:ascii="Times New Roman" w:hAnsi="Times New Roman"/>
          <w:b/>
          <w:color w:val="000000"/>
          <w:sz w:val="24"/>
          <w:szCs w:val="24"/>
        </w:rPr>
      </w:pPr>
      <w:r w:rsidRPr="00F37C21">
        <w:rPr>
          <w:rFonts w:ascii="Times New Roman" w:hAnsi="Times New Roman"/>
          <w:b/>
          <w:color w:val="000000"/>
          <w:sz w:val="24"/>
          <w:szCs w:val="24"/>
        </w:rPr>
        <w:t>Указание места дисциплины в структуре образовательной программы</w:t>
      </w:r>
    </w:p>
    <w:p w:rsidR="00027D2C" w:rsidRPr="00F37C21" w:rsidRDefault="007F4B97" w:rsidP="00A76E53">
      <w:pPr>
        <w:widowControl/>
        <w:tabs>
          <w:tab w:val="left" w:pos="708"/>
        </w:tabs>
        <w:autoSpaceDE/>
        <w:adjustRightInd/>
        <w:ind w:firstLine="709"/>
        <w:jc w:val="both"/>
        <w:rPr>
          <w:rFonts w:eastAsia="Calibri"/>
          <w:color w:val="000000"/>
          <w:sz w:val="24"/>
          <w:szCs w:val="24"/>
          <w:lang w:eastAsia="en-US"/>
        </w:rPr>
      </w:pPr>
      <w:r w:rsidRPr="00F37C21">
        <w:rPr>
          <w:color w:val="000000"/>
          <w:sz w:val="24"/>
          <w:szCs w:val="24"/>
        </w:rPr>
        <w:t xml:space="preserve">Дисциплина </w:t>
      </w:r>
      <w:r w:rsidR="00936542" w:rsidRPr="00F37C21">
        <w:rPr>
          <w:b/>
          <w:bCs/>
          <w:color w:val="000000"/>
          <w:sz w:val="24"/>
          <w:szCs w:val="24"/>
        </w:rPr>
        <w:t>Б1.</w:t>
      </w:r>
      <w:r w:rsidR="00F250B8" w:rsidRPr="00F37C21">
        <w:rPr>
          <w:b/>
          <w:bCs/>
          <w:color w:val="000000"/>
          <w:sz w:val="24"/>
          <w:szCs w:val="24"/>
        </w:rPr>
        <w:t>В</w:t>
      </w:r>
      <w:r w:rsidR="00936542" w:rsidRPr="00F37C21">
        <w:rPr>
          <w:b/>
          <w:bCs/>
          <w:color w:val="000000"/>
          <w:sz w:val="24"/>
          <w:szCs w:val="24"/>
        </w:rPr>
        <w:t>.</w:t>
      </w:r>
      <w:r w:rsidR="00DB3996" w:rsidRPr="00F37C21">
        <w:rPr>
          <w:b/>
          <w:bCs/>
          <w:color w:val="000000"/>
          <w:sz w:val="24"/>
          <w:szCs w:val="24"/>
        </w:rPr>
        <w:t>ДВ.01.</w:t>
      </w:r>
      <w:r w:rsidR="00CD09B7" w:rsidRPr="00F37C21">
        <w:rPr>
          <w:b/>
          <w:bCs/>
          <w:color w:val="000000"/>
          <w:sz w:val="24"/>
          <w:szCs w:val="24"/>
        </w:rPr>
        <w:t>0</w:t>
      </w:r>
      <w:r w:rsidR="000202F7" w:rsidRPr="00F37C21">
        <w:rPr>
          <w:b/>
          <w:bCs/>
          <w:color w:val="000000"/>
          <w:sz w:val="24"/>
          <w:szCs w:val="24"/>
        </w:rPr>
        <w:t>1</w:t>
      </w:r>
      <w:r w:rsidR="00936542" w:rsidRPr="00F37C21">
        <w:rPr>
          <w:b/>
          <w:bCs/>
          <w:color w:val="000000"/>
          <w:sz w:val="24"/>
          <w:szCs w:val="24"/>
        </w:rPr>
        <w:t xml:space="preserve"> </w:t>
      </w:r>
      <w:r w:rsidR="00936542" w:rsidRPr="00F37C21">
        <w:rPr>
          <w:b/>
          <w:color w:val="000000"/>
          <w:sz w:val="24"/>
          <w:szCs w:val="24"/>
        </w:rPr>
        <w:t>«</w:t>
      </w:r>
      <w:r w:rsidR="00DB3996" w:rsidRPr="00F37C21">
        <w:rPr>
          <w:b/>
          <w:color w:val="000000"/>
          <w:sz w:val="24"/>
          <w:szCs w:val="24"/>
        </w:rPr>
        <w:t>Основы моделирования социально-экономических систем</w:t>
      </w:r>
      <w:r w:rsidR="00936542" w:rsidRPr="00F37C21">
        <w:rPr>
          <w:b/>
          <w:color w:val="000000"/>
          <w:sz w:val="24"/>
          <w:szCs w:val="24"/>
        </w:rPr>
        <w:t>»</w:t>
      </w:r>
      <w:r w:rsidR="007A723C" w:rsidRPr="00F37C21">
        <w:rPr>
          <w:b/>
          <w:color w:val="000000"/>
          <w:sz w:val="24"/>
          <w:szCs w:val="24"/>
        </w:rPr>
        <w:t xml:space="preserve"> </w:t>
      </w:r>
      <w:r w:rsidRPr="00F37C21">
        <w:rPr>
          <w:rFonts w:eastAsia="Calibri"/>
          <w:color w:val="000000"/>
          <w:sz w:val="24"/>
          <w:szCs w:val="24"/>
          <w:lang w:eastAsia="en-US"/>
        </w:rPr>
        <w:t xml:space="preserve">является дисциплиной </w:t>
      </w:r>
      <w:r w:rsidR="00B012DA">
        <w:rPr>
          <w:rFonts w:eastAsia="Calibri"/>
          <w:color w:val="000000"/>
          <w:sz w:val="24"/>
          <w:szCs w:val="24"/>
          <w:lang w:eastAsia="en-US"/>
        </w:rPr>
        <w:t xml:space="preserve">по выбору </w:t>
      </w:r>
      <w:r w:rsidR="00F250B8" w:rsidRPr="00F37C21">
        <w:rPr>
          <w:rFonts w:eastAsia="Calibri"/>
          <w:color w:val="000000"/>
          <w:sz w:val="24"/>
          <w:szCs w:val="24"/>
          <w:lang w:eastAsia="en-US"/>
        </w:rPr>
        <w:t>вариативной</w:t>
      </w:r>
      <w:r w:rsidR="007A723C" w:rsidRPr="00F37C21">
        <w:rPr>
          <w:rFonts w:eastAsia="Calibri"/>
          <w:color w:val="000000"/>
          <w:sz w:val="24"/>
          <w:szCs w:val="24"/>
          <w:lang w:eastAsia="en-US"/>
        </w:rPr>
        <w:t xml:space="preserve"> </w:t>
      </w:r>
      <w:r w:rsidRPr="00F37C21">
        <w:rPr>
          <w:rFonts w:eastAsia="Calibri"/>
          <w:color w:val="000000"/>
          <w:sz w:val="24"/>
          <w:szCs w:val="24"/>
          <w:lang w:eastAsia="en-US"/>
        </w:rPr>
        <w:t xml:space="preserve"> части </w:t>
      </w:r>
      <w:r w:rsidR="00027D2C" w:rsidRPr="00F37C21">
        <w:rPr>
          <w:rFonts w:eastAsia="Calibri"/>
          <w:color w:val="000000"/>
          <w:sz w:val="24"/>
          <w:szCs w:val="24"/>
          <w:lang w:eastAsia="en-US"/>
        </w:rPr>
        <w:t>блока Б1</w:t>
      </w:r>
      <w:r w:rsidR="000D1B22">
        <w:rPr>
          <w:rFonts w:eastAsia="Calibri"/>
          <w:color w:val="000000"/>
          <w:sz w:val="24"/>
          <w:szCs w:val="24"/>
          <w:lang w:eastAsia="en-US"/>
        </w:rPr>
        <w:t>.</w:t>
      </w:r>
    </w:p>
    <w:p w:rsidR="00027D2C" w:rsidRPr="00F37C21"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7"/>
        <w:gridCol w:w="2081"/>
        <w:gridCol w:w="2357"/>
        <w:gridCol w:w="1138"/>
      </w:tblGrid>
      <w:tr w:rsidR="00705FB5" w:rsidRPr="00F37C21" w:rsidTr="00330957">
        <w:tc>
          <w:tcPr>
            <w:tcW w:w="1196" w:type="dxa"/>
            <w:vMerge w:val="restart"/>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Код</w:t>
            </w:r>
          </w:p>
          <w:p w:rsidR="00705FB5" w:rsidRPr="00F37C21" w:rsidRDefault="00CB5EF3"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дисцип</w:t>
            </w:r>
            <w:r w:rsidR="00705FB5" w:rsidRPr="00F37C21">
              <w:rPr>
                <w:rFonts w:eastAsia="Calibri"/>
                <w:color w:val="000000"/>
                <w:sz w:val="24"/>
                <w:szCs w:val="24"/>
                <w:lang w:eastAsia="en-US"/>
              </w:rPr>
              <w:t>лины</w:t>
            </w:r>
          </w:p>
        </w:tc>
        <w:tc>
          <w:tcPr>
            <w:tcW w:w="2494" w:type="dxa"/>
            <w:vMerge w:val="restart"/>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Наименование</w:t>
            </w:r>
          </w:p>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дисциплины</w:t>
            </w:r>
          </w:p>
        </w:tc>
        <w:tc>
          <w:tcPr>
            <w:tcW w:w="4696" w:type="dxa"/>
            <w:gridSpan w:val="2"/>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Содержательно-логические связи</w:t>
            </w:r>
          </w:p>
        </w:tc>
        <w:tc>
          <w:tcPr>
            <w:tcW w:w="1185" w:type="dxa"/>
            <w:vMerge w:val="restart"/>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Коды форми-руемых компе-тенций</w:t>
            </w:r>
          </w:p>
        </w:tc>
      </w:tr>
      <w:tr w:rsidR="00705FB5" w:rsidRPr="00F37C21" w:rsidTr="00330957">
        <w:tc>
          <w:tcPr>
            <w:tcW w:w="1196" w:type="dxa"/>
            <w:vMerge/>
            <w:vAlign w:val="center"/>
          </w:tcPr>
          <w:p w:rsidR="00705FB5" w:rsidRPr="00F37C21"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37C21"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Наименование дисциплин, практик</w:t>
            </w:r>
          </w:p>
        </w:tc>
        <w:tc>
          <w:tcPr>
            <w:tcW w:w="1185" w:type="dxa"/>
            <w:vMerge/>
            <w:vAlign w:val="center"/>
          </w:tcPr>
          <w:p w:rsidR="00705FB5" w:rsidRPr="00F37C21" w:rsidRDefault="00705FB5" w:rsidP="00330957">
            <w:pPr>
              <w:widowControl/>
              <w:tabs>
                <w:tab w:val="left" w:pos="708"/>
              </w:tabs>
              <w:autoSpaceDE/>
              <w:adjustRightInd/>
              <w:jc w:val="both"/>
              <w:rPr>
                <w:rFonts w:eastAsia="Calibri"/>
                <w:color w:val="000000"/>
                <w:sz w:val="24"/>
                <w:szCs w:val="24"/>
                <w:lang w:eastAsia="en-US"/>
              </w:rPr>
            </w:pPr>
          </w:p>
        </w:tc>
      </w:tr>
      <w:tr w:rsidR="00240A44" w:rsidRPr="00F37C21" w:rsidTr="00330957">
        <w:tc>
          <w:tcPr>
            <w:tcW w:w="1196" w:type="dxa"/>
            <w:vMerge/>
            <w:vAlign w:val="center"/>
          </w:tcPr>
          <w:p w:rsidR="00705FB5" w:rsidRPr="00F37C21"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37C21"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37C21" w:rsidRDefault="00705FB5" w:rsidP="00330957">
            <w:pPr>
              <w:widowControl/>
              <w:tabs>
                <w:tab w:val="left" w:pos="708"/>
              </w:tabs>
              <w:autoSpaceDE/>
              <w:adjustRightInd/>
              <w:jc w:val="center"/>
              <w:rPr>
                <w:rFonts w:eastAsia="Calibri"/>
                <w:color w:val="000000"/>
                <w:sz w:val="24"/>
                <w:szCs w:val="24"/>
                <w:lang w:eastAsia="en-US"/>
              </w:rPr>
            </w:pPr>
            <w:r w:rsidRPr="00F37C21">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37C21" w:rsidRDefault="00705FB5" w:rsidP="00330957">
            <w:pPr>
              <w:widowControl/>
              <w:tabs>
                <w:tab w:val="left" w:pos="708"/>
              </w:tabs>
              <w:autoSpaceDE/>
              <w:adjustRightInd/>
              <w:jc w:val="both"/>
              <w:rPr>
                <w:rFonts w:eastAsia="Calibri"/>
                <w:color w:val="000000"/>
                <w:sz w:val="24"/>
                <w:szCs w:val="24"/>
                <w:lang w:eastAsia="en-US"/>
              </w:rPr>
            </w:pPr>
          </w:p>
        </w:tc>
      </w:tr>
      <w:tr w:rsidR="00240A44" w:rsidRPr="00F37C21" w:rsidTr="00330957">
        <w:tc>
          <w:tcPr>
            <w:tcW w:w="1196" w:type="dxa"/>
            <w:vAlign w:val="center"/>
          </w:tcPr>
          <w:p w:rsidR="00DA3FFC" w:rsidRPr="00F37C21" w:rsidRDefault="00E4485D" w:rsidP="00CD09B7">
            <w:pPr>
              <w:widowControl/>
              <w:tabs>
                <w:tab w:val="left" w:pos="708"/>
              </w:tabs>
              <w:autoSpaceDE/>
              <w:adjustRightInd/>
              <w:jc w:val="both"/>
              <w:rPr>
                <w:rFonts w:eastAsia="Calibri"/>
                <w:color w:val="000000"/>
                <w:sz w:val="24"/>
                <w:szCs w:val="24"/>
                <w:lang w:eastAsia="en-US"/>
              </w:rPr>
            </w:pPr>
            <w:r w:rsidRPr="00F37C21">
              <w:rPr>
                <w:bCs/>
                <w:color w:val="000000"/>
                <w:sz w:val="24"/>
                <w:szCs w:val="24"/>
              </w:rPr>
              <w:t>Б1.</w:t>
            </w:r>
            <w:r w:rsidR="00240A44" w:rsidRPr="00F37C21">
              <w:rPr>
                <w:bCs/>
                <w:color w:val="000000"/>
                <w:sz w:val="24"/>
                <w:szCs w:val="24"/>
              </w:rPr>
              <w:t>В</w:t>
            </w:r>
            <w:r w:rsidRPr="00F37C21">
              <w:rPr>
                <w:bCs/>
                <w:color w:val="000000"/>
                <w:sz w:val="24"/>
                <w:szCs w:val="24"/>
              </w:rPr>
              <w:t>.</w:t>
            </w:r>
            <w:r w:rsidR="00DB3996" w:rsidRPr="00F37C21">
              <w:rPr>
                <w:bCs/>
                <w:color w:val="000000"/>
                <w:sz w:val="24"/>
                <w:szCs w:val="24"/>
              </w:rPr>
              <w:t>ДВ.01.</w:t>
            </w:r>
            <w:r w:rsidR="00CD09B7" w:rsidRPr="00F37C21">
              <w:rPr>
                <w:bCs/>
                <w:color w:val="000000"/>
                <w:sz w:val="24"/>
                <w:szCs w:val="24"/>
              </w:rPr>
              <w:t>0</w:t>
            </w:r>
            <w:r w:rsidR="000202F7" w:rsidRPr="00F37C21">
              <w:rPr>
                <w:bCs/>
                <w:color w:val="000000"/>
                <w:sz w:val="24"/>
                <w:szCs w:val="24"/>
              </w:rPr>
              <w:t>1</w:t>
            </w:r>
          </w:p>
        </w:tc>
        <w:tc>
          <w:tcPr>
            <w:tcW w:w="2494" w:type="dxa"/>
            <w:vAlign w:val="center"/>
          </w:tcPr>
          <w:p w:rsidR="00DA3FFC" w:rsidRPr="00F37C21" w:rsidRDefault="00DB3996" w:rsidP="00330957">
            <w:pPr>
              <w:widowControl/>
              <w:tabs>
                <w:tab w:val="left" w:pos="708"/>
              </w:tabs>
              <w:autoSpaceDE/>
              <w:adjustRightInd/>
              <w:jc w:val="both"/>
              <w:rPr>
                <w:rFonts w:eastAsia="Calibri"/>
                <w:color w:val="000000"/>
                <w:sz w:val="24"/>
                <w:szCs w:val="24"/>
                <w:lang w:eastAsia="en-US"/>
              </w:rPr>
            </w:pPr>
            <w:r w:rsidRPr="00F37C21">
              <w:rPr>
                <w:color w:val="000000"/>
                <w:sz w:val="24"/>
                <w:szCs w:val="24"/>
              </w:rPr>
              <w:t>Основы моделирования социально-экономических систем</w:t>
            </w:r>
          </w:p>
        </w:tc>
        <w:tc>
          <w:tcPr>
            <w:tcW w:w="2232" w:type="dxa"/>
            <w:vAlign w:val="center"/>
          </w:tcPr>
          <w:p w:rsidR="00B1379D" w:rsidRPr="00641D59" w:rsidRDefault="00B1379D" w:rsidP="00B1379D">
            <w:pPr>
              <w:widowControl/>
              <w:tabs>
                <w:tab w:val="left" w:pos="708"/>
              </w:tabs>
              <w:autoSpaceDE/>
              <w:adjustRightInd/>
              <w:jc w:val="both"/>
              <w:rPr>
                <w:sz w:val="24"/>
                <w:szCs w:val="24"/>
              </w:rPr>
            </w:pPr>
            <w:r w:rsidRPr="00641D59">
              <w:rPr>
                <w:rFonts w:eastAsia="Calibri"/>
                <w:sz w:val="24"/>
                <w:szCs w:val="24"/>
                <w:lang w:eastAsia="en-US"/>
              </w:rPr>
              <w:t xml:space="preserve">Успешное </w:t>
            </w:r>
            <w:r w:rsidR="00641D59" w:rsidRPr="00641D59">
              <w:rPr>
                <w:rFonts w:eastAsia="Calibri"/>
                <w:sz w:val="24"/>
                <w:szCs w:val="24"/>
                <w:lang w:eastAsia="en-US"/>
              </w:rPr>
              <w:t>о</w:t>
            </w:r>
            <w:r w:rsidRPr="00641D59">
              <w:rPr>
                <w:rFonts w:eastAsia="Calibri"/>
                <w:sz w:val="24"/>
                <w:szCs w:val="24"/>
                <w:lang w:eastAsia="en-US"/>
              </w:rPr>
              <w:t>своение программ учебных предметов</w:t>
            </w:r>
            <w:r w:rsidRPr="00641D59">
              <w:rPr>
                <w:sz w:val="24"/>
                <w:szCs w:val="24"/>
              </w:rPr>
              <w:t>:</w:t>
            </w:r>
          </w:p>
          <w:p w:rsidR="00F40FEC" w:rsidRPr="00641D59" w:rsidRDefault="000951F2" w:rsidP="000951F2">
            <w:pPr>
              <w:widowControl/>
              <w:tabs>
                <w:tab w:val="left" w:pos="708"/>
              </w:tabs>
              <w:autoSpaceDE/>
              <w:adjustRightInd/>
              <w:jc w:val="both"/>
              <w:rPr>
                <w:sz w:val="24"/>
                <w:szCs w:val="24"/>
              </w:rPr>
            </w:pPr>
            <w:r w:rsidRPr="00641D59">
              <w:rPr>
                <w:sz w:val="24"/>
                <w:szCs w:val="24"/>
              </w:rPr>
              <w:t>Информатика</w:t>
            </w:r>
          </w:p>
        </w:tc>
        <w:tc>
          <w:tcPr>
            <w:tcW w:w="2464" w:type="dxa"/>
            <w:vAlign w:val="center"/>
          </w:tcPr>
          <w:p w:rsidR="002B6C87" w:rsidRPr="00F37C21" w:rsidRDefault="00B012DA" w:rsidP="000951F2">
            <w:pPr>
              <w:widowControl/>
              <w:tabs>
                <w:tab w:val="left" w:pos="708"/>
              </w:tabs>
              <w:autoSpaceDE/>
              <w:adjustRightInd/>
              <w:rPr>
                <w:color w:val="000000"/>
                <w:sz w:val="24"/>
                <w:szCs w:val="24"/>
              </w:rPr>
            </w:pPr>
            <w:r>
              <w:rPr>
                <w:color w:val="000000"/>
                <w:sz w:val="24"/>
                <w:szCs w:val="24"/>
              </w:rPr>
              <w:t>Исследование социально-экономических и политических систем, Системы государственного и муниципального управления</w:t>
            </w:r>
            <w:r w:rsidR="000951F2" w:rsidRPr="00F37C21">
              <w:rPr>
                <w:color w:val="000000"/>
                <w:sz w:val="24"/>
                <w:szCs w:val="24"/>
              </w:rPr>
              <w:t xml:space="preserve"> </w:t>
            </w:r>
          </w:p>
        </w:tc>
        <w:tc>
          <w:tcPr>
            <w:tcW w:w="1185" w:type="dxa"/>
            <w:vAlign w:val="center"/>
          </w:tcPr>
          <w:p w:rsidR="00240A44" w:rsidRPr="00F37C21" w:rsidRDefault="00240A44" w:rsidP="001F3561">
            <w:pPr>
              <w:widowControl/>
              <w:tabs>
                <w:tab w:val="left" w:pos="708"/>
              </w:tabs>
              <w:autoSpaceDE/>
              <w:adjustRightInd/>
              <w:jc w:val="both"/>
              <w:rPr>
                <w:rFonts w:eastAsia="Calibri"/>
                <w:color w:val="000000"/>
                <w:sz w:val="24"/>
                <w:szCs w:val="24"/>
                <w:lang w:eastAsia="en-US"/>
              </w:rPr>
            </w:pPr>
          </w:p>
          <w:p w:rsidR="00CB5EF3" w:rsidRPr="00F37C21" w:rsidRDefault="00415588" w:rsidP="00DB3996">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w:t>
            </w:r>
            <w:r w:rsidR="00DB3996" w:rsidRPr="00F37C21">
              <w:rPr>
                <w:rFonts w:eastAsia="Calibri"/>
                <w:color w:val="000000"/>
                <w:sz w:val="24"/>
                <w:szCs w:val="24"/>
                <w:lang w:eastAsia="en-US"/>
              </w:rPr>
              <w:t>7</w:t>
            </w:r>
          </w:p>
        </w:tc>
      </w:tr>
    </w:tbl>
    <w:p w:rsidR="00D02EB8" w:rsidRPr="00F37C21"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F37C21"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F37C21">
        <w:rPr>
          <w:rFonts w:eastAsia="Calibri"/>
          <w:b/>
          <w:color w:val="000000"/>
          <w:spacing w:val="4"/>
          <w:sz w:val="24"/>
          <w:szCs w:val="24"/>
          <w:lang w:eastAsia="en-US"/>
        </w:rPr>
        <w:t xml:space="preserve">4. </w:t>
      </w:r>
      <w:r w:rsidR="00BB6C9A" w:rsidRPr="00F37C2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37C21" w:rsidRDefault="007F4B97" w:rsidP="00A76E53">
      <w:pPr>
        <w:ind w:firstLine="709"/>
        <w:jc w:val="both"/>
        <w:rPr>
          <w:color w:val="000000"/>
          <w:sz w:val="24"/>
          <w:szCs w:val="24"/>
        </w:rPr>
      </w:pPr>
    </w:p>
    <w:p w:rsidR="00BB6C9A" w:rsidRPr="00F37C21" w:rsidRDefault="00BB6C9A" w:rsidP="00A76E53">
      <w:pPr>
        <w:widowControl/>
        <w:autoSpaceDE/>
        <w:autoSpaceDN/>
        <w:adjustRightInd/>
        <w:ind w:firstLine="709"/>
        <w:jc w:val="both"/>
        <w:rPr>
          <w:rFonts w:eastAsia="Calibri"/>
          <w:color w:val="000000"/>
          <w:sz w:val="24"/>
          <w:szCs w:val="24"/>
          <w:lang w:eastAsia="en-US"/>
        </w:rPr>
      </w:pPr>
      <w:r w:rsidRPr="00F37C21">
        <w:rPr>
          <w:rFonts w:eastAsia="Calibri"/>
          <w:color w:val="000000"/>
          <w:sz w:val="24"/>
          <w:szCs w:val="24"/>
          <w:lang w:eastAsia="en-US"/>
        </w:rPr>
        <w:t xml:space="preserve">Объем учебной дисциплины – </w:t>
      </w:r>
      <w:r w:rsidR="00DB3996" w:rsidRPr="00F37C21">
        <w:rPr>
          <w:rFonts w:eastAsia="Calibri"/>
          <w:color w:val="000000"/>
          <w:sz w:val="24"/>
          <w:szCs w:val="24"/>
          <w:lang w:eastAsia="en-US"/>
        </w:rPr>
        <w:t>8</w:t>
      </w:r>
      <w:r w:rsidRPr="00F37C21">
        <w:rPr>
          <w:rFonts w:eastAsia="Calibri"/>
          <w:color w:val="000000"/>
          <w:sz w:val="24"/>
          <w:szCs w:val="24"/>
          <w:lang w:eastAsia="en-US"/>
        </w:rPr>
        <w:t xml:space="preserve"> зачетных единиц – </w:t>
      </w:r>
      <w:r w:rsidR="00DB3996" w:rsidRPr="00F37C21">
        <w:rPr>
          <w:rFonts w:eastAsia="Calibri"/>
          <w:color w:val="000000"/>
          <w:sz w:val="24"/>
          <w:szCs w:val="24"/>
          <w:lang w:eastAsia="en-US"/>
        </w:rPr>
        <w:t>288</w:t>
      </w:r>
      <w:r w:rsidRPr="00F37C21">
        <w:rPr>
          <w:rFonts w:eastAsia="Calibri"/>
          <w:color w:val="000000"/>
          <w:sz w:val="24"/>
          <w:szCs w:val="24"/>
          <w:lang w:eastAsia="en-US"/>
        </w:rPr>
        <w:t xml:space="preserve"> академических часов</w:t>
      </w:r>
    </w:p>
    <w:p w:rsidR="00A32A5F" w:rsidRPr="00F37C21" w:rsidRDefault="00FB05DD" w:rsidP="00A76E53">
      <w:pPr>
        <w:widowControl/>
        <w:autoSpaceDE/>
        <w:autoSpaceDN/>
        <w:adjustRightInd/>
        <w:ind w:firstLine="709"/>
        <w:jc w:val="both"/>
        <w:rPr>
          <w:rFonts w:eastAsia="Calibri"/>
          <w:color w:val="000000"/>
          <w:sz w:val="24"/>
          <w:szCs w:val="24"/>
          <w:lang w:eastAsia="en-US"/>
        </w:rPr>
      </w:pPr>
      <w:r w:rsidRPr="00F37C21">
        <w:rPr>
          <w:rFonts w:eastAsia="Calibri"/>
          <w:color w:val="000000"/>
          <w:sz w:val="24"/>
          <w:szCs w:val="24"/>
          <w:lang w:eastAsia="en-US"/>
        </w:rPr>
        <w:t>Из них</w:t>
      </w:r>
      <w:r w:rsidRPr="00F37C21">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37C21" w:rsidTr="00330957">
        <w:tc>
          <w:tcPr>
            <w:tcW w:w="4365" w:type="dxa"/>
          </w:tcPr>
          <w:p w:rsidR="00A32A5F" w:rsidRPr="00F37C21"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F37C21" w:rsidRDefault="00A32A5F"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Очная форма обучения</w:t>
            </w:r>
          </w:p>
        </w:tc>
        <w:tc>
          <w:tcPr>
            <w:tcW w:w="2517" w:type="dxa"/>
            <w:vAlign w:val="center"/>
          </w:tcPr>
          <w:p w:rsidR="00A76E53" w:rsidRPr="00F37C21" w:rsidRDefault="00A32A5F"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 xml:space="preserve">Заочная форма </w:t>
            </w:r>
          </w:p>
          <w:p w:rsidR="00A32A5F" w:rsidRPr="00F37C21" w:rsidRDefault="00A32A5F"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обучения</w:t>
            </w:r>
          </w:p>
        </w:tc>
      </w:tr>
      <w:tr w:rsidR="00A32A5F" w:rsidRPr="00F37C21" w:rsidTr="00330957">
        <w:tc>
          <w:tcPr>
            <w:tcW w:w="4365" w:type="dxa"/>
          </w:tcPr>
          <w:p w:rsidR="00A32A5F" w:rsidRPr="00F37C21" w:rsidRDefault="00A32A5F" w:rsidP="00330957">
            <w:pPr>
              <w:widowControl/>
              <w:autoSpaceDE/>
              <w:autoSpaceDN/>
              <w:adjustRightInd/>
              <w:jc w:val="both"/>
              <w:rPr>
                <w:rFonts w:eastAsia="Calibri"/>
                <w:color w:val="000000"/>
                <w:sz w:val="24"/>
                <w:szCs w:val="24"/>
                <w:lang w:eastAsia="en-US"/>
              </w:rPr>
            </w:pPr>
            <w:r w:rsidRPr="00F37C21">
              <w:rPr>
                <w:rFonts w:eastAsia="Calibri"/>
                <w:color w:val="000000"/>
                <w:sz w:val="24"/>
                <w:szCs w:val="24"/>
                <w:lang w:eastAsia="en-US"/>
              </w:rPr>
              <w:t>Контактная работа</w:t>
            </w:r>
          </w:p>
        </w:tc>
        <w:tc>
          <w:tcPr>
            <w:tcW w:w="2693" w:type="dxa"/>
            <w:vAlign w:val="center"/>
          </w:tcPr>
          <w:p w:rsidR="00A32A5F" w:rsidRPr="00F37C21" w:rsidRDefault="00DB3996"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96</w:t>
            </w:r>
          </w:p>
        </w:tc>
        <w:tc>
          <w:tcPr>
            <w:tcW w:w="2517" w:type="dxa"/>
            <w:vAlign w:val="center"/>
          </w:tcPr>
          <w:p w:rsidR="00A32A5F" w:rsidRPr="00F37C21" w:rsidRDefault="00DB3996" w:rsidP="00CD09B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20</w:t>
            </w:r>
          </w:p>
        </w:tc>
      </w:tr>
      <w:tr w:rsidR="00A32A5F" w:rsidRPr="00F37C21" w:rsidTr="00330957">
        <w:tc>
          <w:tcPr>
            <w:tcW w:w="4365" w:type="dxa"/>
          </w:tcPr>
          <w:p w:rsidR="00A32A5F" w:rsidRPr="00F37C21" w:rsidRDefault="00A32A5F" w:rsidP="00330957">
            <w:pPr>
              <w:widowControl/>
              <w:autoSpaceDE/>
              <w:autoSpaceDN/>
              <w:adjustRightInd/>
              <w:jc w:val="both"/>
              <w:rPr>
                <w:rFonts w:eastAsia="Calibri"/>
                <w:i/>
                <w:color w:val="000000"/>
                <w:sz w:val="24"/>
                <w:szCs w:val="24"/>
                <w:lang w:eastAsia="en-US"/>
              </w:rPr>
            </w:pPr>
            <w:r w:rsidRPr="00F37C21">
              <w:rPr>
                <w:rFonts w:eastAsia="Calibri"/>
                <w:i/>
                <w:color w:val="000000"/>
                <w:sz w:val="24"/>
                <w:szCs w:val="24"/>
                <w:lang w:eastAsia="en-US"/>
              </w:rPr>
              <w:t>Лекций</w:t>
            </w:r>
          </w:p>
        </w:tc>
        <w:tc>
          <w:tcPr>
            <w:tcW w:w="2693" w:type="dxa"/>
            <w:vAlign w:val="center"/>
          </w:tcPr>
          <w:p w:rsidR="00A32A5F" w:rsidRPr="00F37C21" w:rsidRDefault="00DB3996" w:rsidP="000202F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32</w:t>
            </w:r>
          </w:p>
        </w:tc>
        <w:tc>
          <w:tcPr>
            <w:tcW w:w="2517" w:type="dxa"/>
            <w:vAlign w:val="center"/>
          </w:tcPr>
          <w:p w:rsidR="00A32A5F" w:rsidRPr="00F37C21" w:rsidRDefault="00DB3996"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6</w:t>
            </w:r>
          </w:p>
        </w:tc>
      </w:tr>
      <w:tr w:rsidR="00A32A5F" w:rsidRPr="00F37C21" w:rsidTr="00330957">
        <w:tc>
          <w:tcPr>
            <w:tcW w:w="4365" w:type="dxa"/>
          </w:tcPr>
          <w:p w:rsidR="00A32A5F" w:rsidRPr="00F37C21" w:rsidRDefault="00A32A5F" w:rsidP="00330957">
            <w:pPr>
              <w:widowControl/>
              <w:autoSpaceDE/>
              <w:autoSpaceDN/>
              <w:adjustRightInd/>
              <w:jc w:val="both"/>
              <w:rPr>
                <w:rFonts w:eastAsia="Calibri"/>
                <w:i/>
                <w:color w:val="000000"/>
                <w:sz w:val="24"/>
                <w:szCs w:val="24"/>
                <w:lang w:eastAsia="en-US"/>
              </w:rPr>
            </w:pPr>
            <w:r w:rsidRPr="00F37C21">
              <w:rPr>
                <w:rFonts w:eastAsia="Calibri"/>
                <w:i/>
                <w:color w:val="000000"/>
                <w:sz w:val="24"/>
                <w:szCs w:val="24"/>
                <w:lang w:eastAsia="en-US"/>
              </w:rPr>
              <w:t>Лабораторных работ</w:t>
            </w:r>
          </w:p>
        </w:tc>
        <w:tc>
          <w:tcPr>
            <w:tcW w:w="2693" w:type="dxa"/>
            <w:vAlign w:val="center"/>
          </w:tcPr>
          <w:p w:rsidR="00A32A5F" w:rsidRPr="00F37C21" w:rsidRDefault="00240A81"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w:t>
            </w:r>
          </w:p>
        </w:tc>
        <w:tc>
          <w:tcPr>
            <w:tcW w:w="2517" w:type="dxa"/>
            <w:vAlign w:val="center"/>
          </w:tcPr>
          <w:p w:rsidR="00A32A5F" w:rsidRPr="00F37C21" w:rsidRDefault="0047633A"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w:t>
            </w:r>
          </w:p>
        </w:tc>
      </w:tr>
      <w:tr w:rsidR="00A32A5F" w:rsidRPr="00F37C21" w:rsidTr="00330957">
        <w:tc>
          <w:tcPr>
            <w:tcW w:w="4365" w:type="dxa"/>
          </w:tcPr>
          <w:p w:rsidR="00A32A5F" w:rsidRPr="00F37C21" w:rsidRDefault="00A32A5F" w:rsidP="00330957">
            <w:pPr>
              <w:widowControl/>
              <w:autoSpaceDE/>
              <w:autoSpaceDN/>
              <w:adjustRightInd/>
              <w:jc w:val="both"/>
              <w:rPr>
                <w:rFonts w:eastAsia="Calibri"/>
                <w:i/>
                <w:color w:val="000000"/>
                <w:sz w:val="24"/>
                <w:szCs w:val="24"/>
                <w:lang w:eastAsia="en-US"/>
              </w:rPr>
            </w:pPr>
            <w:r w:rsidRPr="00F37C21">
              <w:rPr>
                <w:rFonts w:eastAsia="Calibri"/>
                <w:i/>
                <w:color w:val="000000"/>
                <w:sz w:val="24"/>
                <w:szCs w:val="24"/>
                <w:lang w:eastAsia="en-US"/>
              </w:rPr>
              <w:t>Практических занятий</w:t>
            </w:r>
          </w:p>
        </w:tc>
        <w:tc>
          <w:tcPr>
            <w:tcW w:w="2693" w:type="dxa"/>
            <w:vAlign w:val="center"/>
          </w:tcPr>
          <w:p w:rsidR="00A32A5F" w:rsidRPr="00F37C21" w:rsidRDefault="00DB3996"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64</w:t>
            </w:r>
          </w:p>
        </w:tc>
        <w:tc>
          <w:tcPr>
            <w:tcW w:w="2517" w:type="dxa"/>
            <w:vAlign w:val="center"/>
          </w:tcPr>
          <w:p w:rsidR="00A32A5F" w:rsidRPr="00F37C21" w:rsidRDefault="00DB3996"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14</w:t>
            </w:r>
          </w:p>
        </w:tc>
      </w:tr>
      <w:tr w:rsidR="00A32A5F" w:rsidRPr="00F37C21" w:rsidTr="00330957">
        <w:tc>
          <w:tcPr>
            <w:tcW w:w="4365" w:type="dxa"/>
          </w:tcPr>
          <w:p w:rsidR="00A32A5F" w:rsidRPr="00F37C21" w:rsidRDefault="00A32A5F" w:rsidP="00330957">
            <w:pPr>
              <w:widowControl/>
              <w:autoSpaceDE/>
              <w:autoSpaceDN/>
              <w:adjustRightInd/>
              <w:jc w:val="both"/>
              <w:rPr>
                <w:rFonts w:eastAsia="Calibri"/>
                <w:color w:val="000000"/>
                <w:sz w:val="24"/>
                <w:szCs w:val="24"/>
                <w:lang w:eastAsia="en-US"/>
              </w:rPr>
            </w:pPr>
            <w:r w:rsidRPr="00F37C21">
              <w:rPr>
                <w:rFonts w:eastAsia="Calibri"/>
                <w:color w:val="000000"/>
                <w:sz w:val="24"/>
                <w:szCs w:val="24"/>
                <w:lang w:eastAsia="en-US"/>
              </w:rPr>
              <w:t>Самостоятельная работа обучающихся</w:t>
            </w:r>
          </w:p>
        </w:tc>
        <w:tc>
          <w:tcPr>
            <w:tcW w:w="2693" w:type="dxa"/>
            <w:vAlign w:val="center"/>
          </w:tcPr>
          <w:p w:rsidR="00A32A5F" w:rsidRPr="00F37C21" w:rsidRDefault="00DB3996"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165</w:t>
            </w:r>
          </w:p>
        </w:tc>
        <w:tc>
          <w:tcPr>
            <w:tcW w:w="2517" w:type="dxa"/>
            <w:vAlign w:val="center"/>
          </w:tcPr>
          <w:p w:rsidR="00A32A5F" w:rsidRPr="00F37C21" w:rsidRDefault="00DB3996"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259</w:t>
            </w:r>
          </w:p>
        </w:tc>
      </w:tr>
      <w:tr w:rsidR="0047633A" w:rsidRPr="00F37C21" w:rsidTr="00330957">
        <w:tc>
          <w:tcPr>
            <w:tcW w:w="4365" w:type="dxa"/>
          </w:tcPr>
          <w:p w:rsidR="0047633A" w:rsidRPr="00F37C21" w:rsidRDefault="0047633A" w:rsidP="00330957">
            <w:pPr>
              <w:widowControl/>
              <w:autoSpaceDE/>
              <w:autoSpaceDN/>
              <w:adjustRightInd/>
              <w:jc w:val="both"/>
              <w:rPr>
                <w:rFonts w:eastAsia="Calibri"/>
                <w:color w:val="000000"/>
                <w:sz w:val="24"/>
                <w:szCs w:val="24"/>
                <w:lang w:eastAsia="en-US"/>
              </w:rPr>
            </w:pPr>
            <w:r w:rsidRPr="00F37C21">
              <w:rPr>
                <w:rFonts w:eastAsia="Calibri"/>
                <w:color w:val="000000"/>
                <w:sz w:val="24"/>
                <w:szCs w:val="24"/>
                <w:lang w:eastAsia="en-US"/>
              </w:rPr>
              <w:t>Контроль</w:t>
            </w:r>
          </w:p>
        </w:tc>
        <w:tc>
          <w:tcPr>
            <w:tcW w:w="2693" w:type="dxa"/>
            <w:vAlign w:val="center"/>
          </w:tcPr>
          <w:p w:rsidR="0047633A" w:rsidRPr="00F37C21" w:rsidRDefault="000202F7"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27</w:t>
            </w:r>
          </w:p>
        </w:tc>
        <w:tc>
          <w:tcPr>
            <w:tcW w:w="2517" w:type="dxa"/>
            <w:vAlign w:val="center"/>
          </w:tcPr>
          <w:p w:rsidR="0047633A" w:rsidRPr="00F37C21" w:rsidRDefault="000202F7" w:rsidP="00330957">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9</w:t>
            </w:r>
          </w:p>
        </w:tc>
      </w:tr>
      <w:tr w:rsidR="000202F7" w:rsidRPr="00F37C21" w:rsidTr="00330957">
        <w:tc>
          <w:tcPr>
            <w:tcW w:w="4365" w:type="dxa"/>
            <w:vAlign w:val="center"/>
          </w:tcPr>
          <w:p w:rsidR="000202F7" w:rsidRPr="00F37C21" w:rsidRDefault="000202F7" w:rsidP="00330957">
            <w:pPr>
              <w:widowControl/>
              <w:autoSpaceDE/>
              <w:autoSpaceDN/>
              <w:adjustRightInd/>
              <w:rPr>
                <w:rFonts w:eastAsia="Calibri"/>
                <w:color w:val="000000"/>
                <w:sz w:val="24"/>
                <w:szCs w:val="24"/>
                <w:lang w:eastAsia="en-US"/>
              </w:rPr>
            </w:pPr>
            <w:r w:rsidRPr="00F37C21">
              <w:rPr>
                <w:rFonts w:eastAsia="Calibri"/>
                <w:color w:val="000000"/>
                <w:sz w:val="24"/>
                <w:szCs w:val="24"/>
                <w:lang w:eastAsia="en-US"/>
              </w:rPr>
              <w:t>Формы промежуточной аттестации</w:t>
            </w:r>
          </w:p>
        </w:tc>
        <w:tc>
          <w:tcPr>
            <w:tcW w:w="2693" w:type="dxa"/>
            <w:vAlign w:val="center"/>
          </w:tcPr>
          <w:p w:rsidR="000202F7" w:rsidRPr="00F37C21" w:rsidRDefault="000202F7" w:rsidP="001D535E">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экзамен</w:t>
            </w:r>
          </w:p>
        </w:tc>
        <w:tc>
          <w:tcPr>
            <w:tcW w:w="2517" w:type="dxa"/>
            <w:vAlign w:val="center"/>
          </w:tcPr>
          <w:p w:rsidR="000202F7" w:rsidRPr="00F37C21" w:rsidRDefault="000202F7" w:rsidP="001D535E">
            <w:pPr>
              <w:widowControl/>
              <w:autoSpaceDE/>
              <w:autoSpaceDN/>
              <w:adjustRightInd/>
              <w:jc w:val="center"/>
              <w:rPr>
                <w:rFonts w:eastAsia="Calibri"/>
                <w:color w:val="000000"/>
                <w:sz w:val="24"/>
                <w:szCs w:val="24"/>
                <w:lang w:eastAsia="en-US"/>
              </w:rPr>
            </w:pPr>
            <w:r w:rsidRPr="00F37C21">
              <w:rPr>
                <w:rFonts w:eastAsia="Calibri"/>
                <w:color w:val="000000"/>
                <w:sz w:val="24"/>
                <w:szCs w:val="24"/>
                <w:lang w:eastAsia="en-US"/>
              </w:rPr>
              <w:t>экзамен</w:t>
            </w:r>
          </w:p>
        </w:tc>
      </w:tr>
    </w:tbl>
    <w:p w:rsidR="007F4B97" w:rsidRPr="00F37C21" w:rsidRDefault="0047572F" w:rsidP="00A76E53">
      <w:pPr>
        <w:keepNext/>
        <w:ind w:firstLine="709"/>
        <w:jc w:val="both"/>
        <w:rPr>
          <w:rFonts w:eastAsia="Calibri"/>
          <w:b/>
          <w:color w:val="000000"/>
          <w:sz w:val="24"/>
          <w:szCs w:val="24"/>
        </w:rPr>
      </w:pPr>
      <w:r w:rsidRPr="00F37C21">
        <w:rPr>
          <w:b/>
          <w:color w:val="000000"/>
          <w:sz w:val="24"/>
          <w:szCs w:val="24"/>
        </w:rPr>
        <w:t xml:space="preserve">5. </w:t>
      </w:r>
      <w:r w:rsidR="0047633A" w:rsidRPr="00F37C2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37C21" w:rsidRDefault="007F4B97" w:rsidP="00A76E53">
      <w:pPr>
        <w:keepNext/>
        <w:ind w:firstLine="709"/>
        <w:contextualSpacing/>
        <w:jc w:val="both"/>
        <w:rPr>
          <w:rFonts w:eastAsia="Calibri"/>
          <w:b/>
          <w:color w:val="000000"/>
          <w:sz w:val="24"/>
          <w:szCs w:val="24"/>
        </w:rPr>
      </w:pPr>
    </w:p>
    <w:p w:rsidR="00114770" w:rsidRPr="00F37C21" w:rsidRDefault="00114770" w:rsidP="00A76E53">
      <w:pPr>
        <w:tabs>
          <w:tab w:val="left" w:pos="900"/>
        </w:tabs>
        <w:ind w:firstLine="709"/>
        <w:jc w:val="both"/>
        <w:rPr>
          <w:b/>
          <w:color w:val="000000"/>
          <w:sz w:val="24"/>
          <w:szCs w:val="24"/>
        </w:rPr>
      </w:pPr>
      <w:r w:rsidRPr="00F37C21">
        <w:rPr>
          <w:b/>
          <w:color w:val="000000"/>
          <w:sz w:val="24"/>
          <w:szCs w:val="24"/>
        </w:rPr>
        <w:t>5.1. Тематический план для очной формы обучения</w:t>
      </w:r>
    </w:p>
    <w:tbl>
      <w:tblPr>
        <w:tblW w:w="10073" w:type="dxa"/>
        <w:jc w:val="center"/>
        <w:tblLayout w:type="fixed"/>
        <w:tblLook w:val="00A0" w:firstRow="1" w:lastRow="0" w:firstColumn="1" w:lastColumn="0" w:noHBand="0" w:noVBand="0"/>
      </w:tblPr>
      <w:tblGrid>
        <w:gridCol w:w="5580"/>
        <w:gridCol w:w="900"/>
        <w:gridCol w:w="680"/>
        <w:gridCol w:w="680"/>
        <w:gridCol w:w="680"/>
        <w:gridCol w:w="680"/>
        <w:gridCol w:w="873"/>
      </w:tblGrid>
      <w:tr w:rsidR="00DB3996" w:rsidRPr="00F37C21" w:rsidTr="00DB3996">
        <w:trPr>
          <w:trHeight w:val="296"/>
          <w:jc w:val="center"/>
        </w:trPr>
        <w:tc>
          <w:tcPr>
            <w:tcW w:w="10073" w:type="dxa"/>
            <w:gridSpan w:val="7"/>
            <w:tcBorders>
              <w:top w:val="single" w:sz="8" w:space="0" w:color="auto"/>
              <w:left w:val="single" w:sz="8" w:space="0" w:color="auto"/>
              <w:bottom w:val="single" w:sz="8" w:space="0" w:color="auto"/>
              <w:right w:val="single" w:sz="8" w:space="0" w:color="auto"/>
            </w:tcBorders>
            <w:vAlign w:val="center"/>
          </w:tcPr>
          <w:p w:rsidR="00DB3996" w:rsidRPr="00F37C21" w:rsidRDefault="00DB3996" w:rsidP="00DB3996">
            <w:pPr>
              <w:widowControl/>
              <w:autoSpaceDE/>
              <w:autoSpaceDN/>
              <w:adjustRightInd/>
              <w:jc w:val="both"/>
              <w:rPr>
                <w:b/>
                <w:bCs/>
                <w:color w:val="000000"/>
                <w:sz w:val="22"/>
                <w:szCs w:val="22"/>
              </w:rPr>
            </w:pPr>
            <w:r w:rsidRPr="00F37C21">
              <w:rPr>
                <w:b/>
                <w:bCs/>
                <w:color w:val="000000"/>
                <w:sz w:val="22"/>
                <w:szCs w:val="22"/>
              </w:rPr>
              <w:lastRenderedPageBreak/>
              <w:t>Семестр  5</w:t>
            </w:r>
          </w:p>
        </w:tc>
      </w:tr>
      <w:tr w:rsidR="00DB3996" w:rsidRPr="00F37C21" w:rsidTr="00DB399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СРС</w:t>
            </w:r>
          </w:p>
        </w:tc>
        <w:tc>
          <w:tcPr>
            <w:tcW w:w="873"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b/>
                <w:bCs/>
                <w:color w:val="000000"/>
                <w:sz w:val="22"/>
                <w:szCs w:val="22"/>
              </w:rPr>
            </w:pPr>
            <w:r w:rsidRPr="00F37C21">
              <w:rPr>
                <w:b/>
                <w:bCs/>
                <w:color w:val="000000"/>
                <w:sz w:val="22"/>
                <w:szCs w:val="22"/>
              </w:rPr>
              <w:t>Всего</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1. Функциональный и процессный подходы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27</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b/>
                <w:bCs/>
                <w:color w:val="000000"/>
                <w:sz w:val="24"/>
                <w:szCs w:val="24"/>
              </w:rPr>
            </w:pPr>
            <w:r w:rsidRPr="00F37C21">
              <w:rPr>
                <w:b/>
                <w:bCs/>
                <w:color w:val="000000"/>
                <w:sz w:val="24"/>
                <w:szCs w:val="24"/>
              </w:rPr>
              <w:t>42</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2</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2. Основные понятия процессного подхода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27</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b/>
                <w:bCs/>
                <w:color w:val="000000"/>
                <w:sz w:val="24"/>
                <w:szCs w:val="24"/>
              </w:rPr>
            </w:pPr>
            <w:r w:rsidRPr="00F37C21">
              <w:rPr>
                <w:b/>
                <w:bCs/>
                <w:color w:val="000000"/>
                <w:sz w:val="24"/>
                <w:szCs w:val="24"/>
              </w:rPr>
              <w:t>42</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4</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3. Моделирование бизнесс-процессов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27</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b/>
                <w:bCs/>
                <w:color w:val="000000"/>
                <w:sz w:val="24"/>
                <w:szCs w:val="24"/>
              </w:rPr>
            </w:pPr>
            <w:r w:rsidRPr="00F37C21">
              <w:rPr>
                <w:b/>
                <w:bCs/>
                <w:color w:val="000000"/>
                <w:sz w:val="24"/>
                <w:szCs w:val="24"/>
              </w:rPr>
              <w:t>43</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2</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4. Анализ бизнеса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28</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b/>
                <w:bCs/>
                <w:color w:val="000000"/>
                <w:sz w:val="24"/>
                <w:szCs w:val="24"/>
              </w:rPr>
            </w:pPr>
            <w:r w:rsidRPr="00F37C21">
              <w:rPr>
                <w:b/>
                <w:bCs/>
                <w:color w:val="000000"/>
                <w:sz w:val="24"/>
                <w:szCs w:val="24"/>
              </w:rPr>
              <w:t>44</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4</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p>
          <w:p w:rsidR="00DB3996" w:rsidRPr="00F37C21" w:rsidRDefault="00DB3996" w:rsidP="0004369E">
            <w:pPr>
              <w:rPr>
                <w:color w:val="000000"/>
                <w:sz w:val="24"/>
                <w:szCs w:val="24"/>
              </w:rPr>
            </w:pPr>
            <w:r w:rsidRPr="00F37C21">
              <w:rPr>
                <w:color w:val="000000"/>
                <w:sz w:val="24"/>
                <w:szCs w:val="24"/>
              </w:rPr>
              <w:t>Тема 5. Инструментальные средства моделирования и анализ бизнес - процессов</w:t>
            </w:r>
          </w:p>
          <w:p w:rsidR="00DB3996" w:rsidRPr="00F37C21" w:rsidRDefault="00DB3996" w:rsidP="000436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28</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45</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4</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6. Совершенствование бизнес-процессов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11</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28</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45</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B56D5B">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4</w:t>
            </w:r>
          </w:p>
        </w:tc>
      </w:tr>
      <w:tr w:rsidR="00DB3996" w:rsidRPr="00F37C21" w:rsidTr="00DB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r w:rsidRPr="00F37C21">
              <w:rPr>
                <w:color w:val="000000"/>
                <w:sz w:val="24"/>
                <w:szCs w:val="24"/>
              </w:rPr>
              <w:t>165</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b/>
                <w:bCs/>
                <w:color w:val="000000"/>
                <w:sz w:val="24"/>
                <w:szCs w:val="24"/>
              </w:rPr>
            </w:pPr>
            <w:r w:rsidRPr="00F37C21">
              <w:rPr>
                <w:b/>
                <w:bCs/>
                <w:color w:val="000000"/>
                <w:sz w:val="24"/>
                <w:szCs w:val="24"/>
              </w:rPr>
              <w:t>261</w:t>
            </w:r>
          </w:p>
        </w:tc>
      </w:tr>
      <w:tr w:rsidR="00DB3996" w:rsidRPr="00F37C21" w:rsidTr="00DB3996">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r w:rsidRPr="00F37C21">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b/>
                <w:bCs/>
                <w:i/>
                <w:iCs/>
                <w:color w:val="000000"/>
                <w:sz w:val="24"/>
                <w:szCs w:val="24"/>
              </w:rPr>
            </w:pPr>
            <w:r w:rsidRPr="00F37C21">
              <w:rPr>
                <w:b/>
                <w:bCs/>
                <w:i/>
                <w:iCs/>
                <w:color w:val="000000"/>
                <w:sz w:val="24"/>
                <w:szCs w:val="24"/>
              </w:rPr>
              <w:t>20</w:t>
            </w:r>
          </w:p>
        </w:tc>
      </w:tr>
      <w:tr w:rsidR="00DB3996" w:rsidRPr="00F37C21" w:rsidTr="00DB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B3996" w:rsidRPr="00F37C21" w:rsidRDefault="00DB3996" w:rsidP="00DB3996">
            <w:pPr>
              <w:widowControl/>
              <w:autoSpaceDE/>
              <w:autoSpaceDN/>
              <w:adjustRightInd/>
              <w:jc w:val="both"/>
              <w:rPr>
                <w:color w:val="000000"/>
                <w:sz w:val="22"/>
                <w:szCs w:val="22"/>
              </w:rPr>
            </w:pPr>
            <w:r w:rsidRPr="00F37C21">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widowControl/>
              <w:autoSpaceDE/>
              <w:autoSpaceDN/>
              <w:adjustRightInd/>
              <w:jc w:val="center"/>
              <w:rPr>
                <w:b/>
                <w:bCs/>
                <w:color w:val="000000"/>
                <w:sz w:val="22"/>
                <w:szCs w:val="22"/>
              </w:rPr>
            </w:pPr>
            <w:r w:rsidRPr="00F37C21">
              <w:rPr>
                <w:b/>
                <w:bCs/>
                <w:color w:val="000000"/>
                <w:sz w:val="22"/>
                <w:szCs w:val="22"/>
              </w:rPr>
              <w:t>27</w:t>
            </w:r>
          </w:p>
        </w:tc>
      </w:tr>
      <w:tr w:rsidR="00DB3996" w:rsidRPr="00F37C21" w:rsidTr="00DB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B3996" w:rsidRPr="00F37C21" w:rsidRDefault="00DB3996" w:rsidP="00DB3996">
            <w:pPr>
              <w:widowControl/>
              <w:autoSpaceDE/>
              <w:autoSpaceDN/>
              <w:adjustRightInd/>
              <w:jc w:val="both"/>
              <w:rPr>
                <w:color w:val="000000"/>
                <w:sz w:val="22"/>
                <w:szCs w:val="22"/>
              </w:rPr>
            </w:pPr>
            <w:r w:rsidRPr="00F37C21">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widowControl/>
              <w:autoSpaceDE/>
              <w:autoSpaceDN/>
              <w:adjustRightInd/>
              <w:jc w:val="center"/>
              <w:rPr>
                <w:b/>
                <w:bCs/>
                <w:color w:val="000000"/>
                <w:sz w:val="22"/>
                <w:szCs w:val="22"/>
              </w:rPr>
            </w:pPr>
            <w:r w:rsidRPr="00F37C21">
              <w:rPr>
                <w:b/>
                <w:bCs/>
                <w:color w:val="000000"/>
                <w:sz w:val="22"/>
                <w:szCs w:val="22"/>
              </w:rPr>
              <w:t>288</w:t>
            </w:r>
          </w:p>
        </w:tc>
      </w:tr>
    </w:tbl>
    <w:p w:rsidR="00B56D5B" w:rsidRPr="00F37C21" w:rsidRDefault="00B56D5B" w:rsidP="006421DE">
      <w:pPr>
        <w:tabs>
          <w:tab w:val="left" w:pos="900"/>
        </w:tabs>
        <w:ind w:firstLine="708"/>
        <w:jc w:val="both"/>
        <w:rPr>
          <w:b/>
          <w:color w:val="000000"/>
          <w:sz w:val="24"/>
          <w:szCs w:val="24"/>
        </w:rPr>
      </w:pPr>
    </w:p>
    <w:p w:rsidR="007F4B97" w:rsidRPr="00F37C21" w:rsidRDefault="00114770" w:rsidP="006421DE">
      <w:pPr>
        <w:tabs>
          <w:tab w:val="left" w:pos="900"/>
        </w:tabs>
        <w:ind w:firstLine="708"/>
        <w:jc w:val="both"/>
        <w:rPr>
          <w:b/>
          <w:color w:val="000000"/>
          <w:sz w:val="24"/>
          <w:szCs w:val="24"/>
        </w:rPr>
      </w:pPr>
      <w:r w:rsidRPr="00F37C21">
        <w:rPr>
          <w:b/>
          <w:color w:val="000000"/>
          <w:sz w:val="24"/>
          <w:szCs w:val="24"/>
        </w:rPr>
        <w:t xml:space="preserve">5.2. </w:t>
      </w:r>
      <w:r w:rsidR="007F4B97" w:rsidRPr="00F37C21">
        <w:rPr>
          <w:b/>
          <w:color w:val="000000"/>
          <w:sz w:val="24"/>
          <w:szCs w:val="24"/>
        </w:rPr>
        <w:t xml:space="preserve">Тематический план для </w:t>
      </w:r>
      <w:r w:rsidR="00586FAD" w:rsidRPr="00F37C21">
        <w:rPr>
          <w:b/>
          <w:color w:val="000000"/>
          <w:sz w:val="24"/>
          <w:szCs w:val="24"/>
        </w:rPr>
        <w:t>за</w:t>
      </w:r>
      <w:r w:rsidR="007F4B97" w:rsidRPr="00F37C21">
        <w:rPr>
          <w:b/>
          <w:color w:val="000000"/>
          <w:sz w:val="24"/>
          <w:szCs w:val="24"/>
        </w:rPr>
        <w:t>очной формы обучения</w:t>
      </w:r>
    </w:p>
    <w:tbl>
      <w:tblPr>
        <w:tblW w:w="10073" w:type="dxa"/>
        <w:jc w:val="center"/>
        <w:tblLayout w:type="fixed"/>
        <w:tblLook w:val="00A0" w:firstRow="1" w:lastRow="0" w:firstColumn="1" w:lastColumn="0" w:noHBand="0" w:noVBand="0"/>
      </w:tblPr>
      <w:tblGrid>
        <w:gridCol w:w="5580"/>
        <w:gridCol w:w="900"/>
        <w:gridCol w:w="680"/>
        <w:gridCol w:w="680"/>
        <w:gridCol w:w="680"/>
        <w:gridCol w:w="680"/>
        <w:gridCol w:w="873"/>
      </w:tblGrid>
      <w:tr w:rsidR="00DB3996" w:rsidRPr="00F37C21" w:rsidTr="0004369E">
        <w:trPr>
          <w:trHeight w:val="296"/>
          <w:jc w:val="center"/>
        </w:trPr>
        <w:tc>
          <w:tcPr>
            <w:tcW w:w="10073" w:type="dxa"/>
            <w:gridSpan w:val="7"/>
            <w:tcBorders>
              <w:top w:val="single" w:sz="8" w:space="0" w:color="auto"/>
              <w:left w:val="single" w:sz="8" w:space="0" w:color="auto"/>
              <w:bottom w:val="single" w:sz="8" w:space="0" w:color="auto"/>
              <w:right w:val="single" w:sz="8" w:space="0" w:color="auto"/>
            </w:tcBorders>
            <w:vAlign w:val="center"/>
          </w:tcPr>
          <w:p w:rsidR="00DB3996" w:rsidRPr="00F37C21" w:rsidRDefault="00DB3996" w:rsidP="00874A87">
            <w:pPr>
              <w:widowControl/>
              <w:autoSpaceDE/>
              <w:autoSpaceDN/>
              <w:adjustRightInd/>
              <w:jc w:val="both"/>
              <w:rPr>
                <w:b/>
                <w:bCs/>
                <w:color w:val="000000"/>
                <w:sz w:val="22"/>
                <w:szCs w:val="22"/>
              </w:rPr>
            </w:pPr>
            <w:r w:rsidRPr="00F37C21">
              <w:rPr>
                <w:b/>
                <w:bCs/>
                <w:color w:val="000000"/>
                <w:sz w:val="22"/>
                <w:szCs w:val="22"/>
              </w:rPr>
              <w:t xml:space="preserve">Семестр  </w:t>
            </w:r>
            <w:r w:rsidR="00874A87">
              <w:rPr>
                <w:b/>
                <w:bCs/>
                <w:color w:val="000000"/>
                <w:sz w:val="22"/>
                <w:szCs w:val="22"/>
              </w:rPr>
              <w:t>7</w:t>
            </w:r>
          </w:p>
        </w:tc>
      </w:tr>
      <w:tr w:rsidR="00DB3996" w:rsidRPr="00F37C21" w:rsidTr="0004369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СРС</w:t>
            </w:r>
          </w:p>
        </w:tc>
        <w:tc>
          <w:tcPr>
            <w:tcW w:w="873" w:type="dxa"/>
            <w:tcBorders>
              <w:top w:val="single" w:sz="8" w:space="0" w:color="auto"/>
              <w:left w:val="nil"/>
              <w:bottom w:val="single" w:sz="8" w:space="0" w:color="auto"/>
              <w:right w:val="single" w:sz="8" w:space="0" w:color="auto"/>
            </w:tcBorders>
            <w:vAlign w:val="center"/>
          </w:tcPr>
          <w:p w:rsidR="00DB3996" w:rsidRPr="00F37C21" w:rsidRDefault="00DB3996" w:rsidP="0004369E">
            <w:pPr>
              <w:widowControl/>
              <w:autoSpaceDE/>
              <w:autoSpaceDN/>
              <w:adjustRightInd/>
              <w:jc w:val="both"/>
              <w:rPr>
                <w:b/>
                <w:bCs/>
                <w:color w:val="000000"/>
                <w:sz w:val="22"/>
                <w:szCs w:val="22"/>
              </w:rPr>
            </w:pPr>
            <w:r w:rsidRPr="00F37C21">
              <w:rPr>
                <w:b/>
                <w:bCs/>
                <w:color w:val="000000"/>
                <w:sz w:val="22"/>
                <w:szCs w:val="22"/>
              </w:rPr>
              <w:t>Всего</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1. Функциональный и процессный подходы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43</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47</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0</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2. Основные понятия процессного подхода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43</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45</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2</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3. Моделирование бизнесс-процессов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43</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47</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0</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4. Анализ бизнеса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43</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45</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0</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p>
          <w:p w:rsidR="00DB3996" w:rsidRPr="00F37C21" w:rsidRDefault="00DB3996" w:rsidP="0004369E">
            <w:pPr>
              <w:rPr>
                <w:color w:val="000000"/>
                <w:sz w:val="24"/>
                <w:szCs w:val="24"/>
              </w:rPr>
            </w:pPr>
            <w:r w:rsidRPr="00F37C21">
              <w:rPr>
                <w:color w:val="000000"/>
                <w:sz w:val="24"/>
                <w:szCs w:val="24"/>
              </w:rPr>
              <w:t>Тема 5. Инструментальные средства моделирования и анализ бизнес - процессов</w:t>
            </w:r>
          </w:p>
          <w:p w:rsidR="00DB3996" w:rsidRPr="00F37C21" w:rsidRDefault="00DB3996" w:rsidP="000436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43</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46</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0</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rPr>
                <w:color w:val="000000"/>
                <w:sz w:val="24"/>
                <w:szCs w:val="24"/>
              </w:rPr>
            </w:pPr>
            <w:r w:rsidRPr="00F37C21">
              <w:rPr>
                <w:color w:val="000000"/>
                <w:sz w:val="24"/>
                <w:szCs w:val="24"/>
              </w:rPr>
              <w:t>Тема 6. Совершенствование бизнес-процессов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44</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49</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p w:rsidR="00DB3996" w:rsidRPr="00F37C21" w:rsidRDefault="00DB3996" w:rsidP="0004369E">
            <w:pPr>
              <w:widowControl/>
              <w:autoSpaceDE/>
              <w:autoSpaceDN/>
              <w:adjustRightInd/>
              <w:jc w:val="both"/>
              <w:rPr>
                <w:color w:val="000000"/>
                <w:sz w:val="22"/>
                <w:szCs w:val="22"/>
              </w:rPr>
            </w:pPr>
          </w:p>
          <w:p w:rsidR="00DB3996" w:rsidRPr="00F37C21" w:rsidRDefault="00DB3996" w:rsidP="0004369E">
            <w:pPr>
              <w:widowControl/>
              <w:autoSpaceDE/>
              <w:autoSpaceDN/>
              <w:adjustRightInd/>
              <w:jc w:val="both"/>
              <w:rPr>
                <w:color w:val="000000"/>
                <w:sz w:val="22"/>
                <w:szCs w:val="22"/>
              </w:rPr>
            </w:pPr>
          </w:p>
          <w:p w:rsidR="00DB3996" w:rsidRPr="00F37C21" w:rsidRDefault="00DB3996" w:rsidP="000436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0</w:t>
            </w:r>
          </w:p>
        </w:tc>
      </w:tr>
      <w:tr w:rsidR="00DB3996" w:rsidRPr="00F37C21" w:rsidTr="0004369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DB3996" w:rsidP="000436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color w:val="000000"/>
                <w:sz w:val="24"/>
                <w:szCs w:val="24"/>
              </w:rPr>
            </w:pPr>
            <w:r w:rsidRPr="00F37C21">
              <w:rPr>
                <w:color w:val="000000"/>
                <w:sz w:val="24"/>
                <w:szCs w:val="24"/>
              </w:rPr>
              <w:t>259</w:t>
            </w: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jc w:val="center"/>
              <w:rPr>
                <w:b/>
                <w:bCs/>
                <w:color w:val="000000"/>
                <w:sz w:val="24"/>
                <w:szCs w:val="24"/>
              </w:rPr>
            </w:pPr>
            <w:r w:rsidRPr="00F37C21">
              <w:rPr>
                <w:b/>
                <w:bCs/>
                <w:color w:val="000000"/>
                <w:sz w:val="24"/>
                <w:szCs w:val="24"/>
              </w:rPr>
              <w:t>279</w:t>
            </w:r>
          </w:p>
        </w:tc>
      </w:tr>
      <w:tr w:rsidR="00DB3996" w:rsidRPr="00F37C21" w:rsidTr="0004369E">
        <w:trPr>
          <w:trHeight w:val="510"/>
          <w:jc w:val="center"/>
        </w:trPr>
        <w:tc>
          <w:tcPr>
            <w:tcW w:w="5580" w:type="dxa"/>
            <w:vMerge/>
            <w:tcBorders>
              <w:left w:val="single" w:sz="8" w:space="0" w:color="auto"/>
              <w:bottom w:val="single" w:sz="8" w:space="0" w:color="auto"/>
              <w:right w:val="single" w:sz="8" w:space="0" w:color="auto"/>
            </w:tcBorders>
            <w:vAlign w:val="center"/>
          </w:tcPr>
          <w:p w:rsidR="00DB3996" w:rsidRPr="00F37C21" w:rsidRDefault="00DB3996" w:rsidP="000436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DB3996" w:rsidP="000436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i/>
                <w:iCs/>
                <w:color w:val="000000"/>
                <w:sz w:val="24"/>
                <w:szCs w:val="24"/>
              </w:rPr>
            </w:pPr>
            <w:r w:rsidRPr="00F37C2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jc w:val="center"/>
              <w:rPr>
                <w:i/>
                <w:iCs/>
                <w:color w:val="000000"/>
                <w:sz w:val="24"/>
                <w:szCs w:val="24"/>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jc w:val="center"/>
              <w:rPr>
                <w:b/>
                <w:bCs/>
                <w:i/>
                <w:iCs/>
                <w:color w:val="000000"/>
                <w:sz w:val="24"/>
                <w:szCs w:val="24"/>
              </w:rPr>
            </w:pPr>
            <w:r w:rsidRPr="00F37C21">
              <w:rPr>
                <w:b/>
                <w:bCs/>
                <w:i/>
                <w:iCs/>
                <w:color w:val="000000"/>
                <w:sz w:val="24"/>
                <w:szCs w:val="24"/>
              </w:rPr>
              <w:t>2</w:t>
            </w:r>
          </w:p>
        </w:tc>
      </w:tr>
      <w:tr w:rsidR="00DB3996" w:rsidRPr="00F37C21" w:rsidTr="0004369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873" w:type="dxa"/>
            <w:tcBorders>
              <w:top w:val="single" w:sz="8" w:space="0" w:color="auto"/>
              <w:left w:val="nil"/>
              <w:bottom w:val="single" w:sz="8" w:space="0" w:color="auto"/>
              <w:right w:val="single" w:sz="8" w:space="0" w:color="auto"/>
            </w:tcBorders>
            <w:shd w:val="clear" w:color="auto" w:fill="auto"/>
            <w:vAlign w:val="center"/>
          </w:tcPr>
          <w:p w:rsidR="00DB3996" w:rsidRPr="00F37C21" w:rsidRDefault="005861FB" w:rsidP="0004369E">
            <w:pPr>
              <w:widowControl/>
              <w:autoSpaceDE/>
              <w:autoSpaceDN/>
              <w:adjustRightInd/>
              <w:jc w:val="center"/>
              <w:rPr>
                <w:b/>
                <w:bCs/>
                <w:color w:val="000000"/>
                <w:sz w:val="22"/>
                <w:szCs w:val="22"/>
              </w:rPr>
            </w:pPr>
            <w:r w:rsidRPr="00F37C21">
              <w:rPr>
                <w:b/>
                <w:bCs/>
                <w:color w:val="000000"/>
                <w:sz w:val="22"/>
                <w:szCs w:val="22"/>
              </w:rPr>
              <w:t>9</w:t>
            </w:r>
          </w:p>
        </w:tc>
      </w:tr>
      <w:tr w:rsidR="00DB3996" w:rsidRPr="00F37C21" w:rsidTr="0004369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B3996" w:rsidRPr="00F37C21" w:rsidRDefault="00DB3996" w:rsidP="0004369E">
            <w:pPr>
              <w:widowControl/>
              <w:autoSpaceDE/>
              <w:autoSpaceDN/>
              <w:adjustRightInd/>
              <w:jc w:val="both"/>
              <w:rPr>
                <w:color w:val="000000"/>
                <w:sz w:val="22"/>
                <w:szCs w:val="22"/>
              </w:rPr>
            </w:pPr>
            <w:r w:rsidRPr="00F37C21">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B3996" w:rsidRPr="00F37C21" w:rsidRDefault="00DB3996" w:rsidP="0004369E">
            <w:pPr>
              <w:widowControl/>
              <w:autoSpaceDE/>
              <w:autoSpaceDN/>
              <w:adjustRightInd/>
              <w:jc w:val="center"/>
              <w:rPr>
                <w:color w:val="000000"/>
                <w:sz w:val="22"/>
                <w:szCs w:val="22"/>
              </w:rPr>
            </w:pPr>
          </w:p>
        </w:tc>
        <w:tc>
          <w:tcPr>
            <w:tcW w:w="873" w:type="dxa"/>
            <w:tcBorders>
              <w:top w:val="single" w:sz="8" w:space="0" w:color="auto"/>
              <w:left w:val="nil"/>
              <w:bottom w:val="single" w:sz="8" w:space="0" w:color="auto"/>
              <w:right w:val="single" w:sz="8" w:space="0" w:color="auto"/>
            </w:tcBorders>
            <w:shd w:val="clear" w:color="000000" w:fill="F2F2F2"/>
            <w:vAlign w:val="center"/>
          </w:tcPr>
          <w:p w:rsidR="00DB3996" w:rsidRPr="00F37C21" w:rsidRDefault="005861FB" w:rsidP="0004369E">
            <w:pPr>
              <w:widowControl/>
              <w:autoSpaceDE/>
              <w:autoSpaceDN/>
              <w:adjustRightInd/>
              <w:jc w:val="center"/>
              <w:rPr>
                <w:b/>
                <w:bCs/>
                <w:color w:val="000000"/>
                <w:sz w:val="22"/>
                <w:szCs w:val="22"/>
              </w:rPr>
            </w:pPr>
            <w:r w:rsidRPr="00F37C21">
              <w:rPr>
                <w:b/>
                <w:bCs/>
                <w:color w:val="000000"/>
                <w:sz w:val="22"/>
                <w:szCs w:val="22"/>
              </w:rPr>
              <w:t>288</w:t>
            </w:r>
          </w:p>
        </w:tc>
      </w:tr>
    </w:tbl>
    <w:p w:rsidR="000D1B22" w:rsidRDefault="000D1B22" w:rsidP="000D1B22">
      <w:pPr>
        <w:ind w:firstLine="709"/>
        <w:jc w:val="both"/>
        <w:rPr>
          <w:b/>
          <w:i/>
        </w:rPr>
      </w:pPr>
    </w:p>
    <w:p w:rsidR="000D1B22" w:rsidRPr="00921F39" w:rsidRDefault="000D1B22" w:rsidP="000D1B22">
      <w:pPr>
        <w:ind w:firstLine="709"/>
        <w:jc w:val="both"/>
        <w:rPr>
          <w:b/>
          <w:i/>
          <w:sz w:val="16"/>
          <w:szCs w:val="16"/>
        </w:rPr>
      </w:pPr>
      <w:r w:rsidRPr="00921F39">
        <w:rPr>
          <w:b/>
          <w:i/>
          <w:sz w:val="16"/>
          <w:szCs w:val="16"/>
        </w:rPr>
        <w:t>* Примечания:</w:t>
      </w:r>
    </w:p>
    <w:p w:rsidR="000D1B22" w:rsidRPr="00921F39" w:rsidRDefault="000D1B22" w:rsidP="000D1B22">
      <w:pPr>
        <w:ind w:firstLine="709"/>
        <w:jc w:val="both"/>
        <w:rPr>
          <w:b/>
          <w:sz w:val="16"/>
          <w:szCs w:val="16"/>
        </w:rPr>
      </w:pPr>
      <w:r w:rsidRPr="00921F3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1B22" w:rsidRPr="00921F39" w:rsidRDefault="000D1B22" w:rsidP="000D1B22">
      <w:pPr>
        <w:ind w:firstLine="709"/>
        <w:jc w:val="both"/>
        <w:rPr>
          <w:sz w:val="16"/>
          <w:szCs w:val="16"/>
        </w:rPr>
      </w:pPr>
      <w:r w:rsidRPr="00921F39">
        <w:rPr>
          <w:sz w:val="16"/>
          <w:szCs w:val="16"/>
        </w:rPr>
        <w:t xml:space="preserve">При разработке образовательной программы высшего образования в части рабочей программы дисциплины </w:t>
      </w:r>
      <w:r w:rsidR="00DF4346" w:rsidRPr="00921F39">
        <w:rPr>
          <w:sz w:val="16"/>
          <w:szCs w:val="16"/>
        </w:rPr>
        <w:t xml:space="preserve">«Основы моделирования социально-экономических систем» </w:t>
      </w:r>
      <w:r w:rsidRPr="00921F39">
        <w:rPr>
          <w:sz w:val="16"/>
          <w:szCs w:val="16"/>
        </w:rPr>
        <w:t xml:space="preserve">согласно требованиям </w:t>
      </w:r>
      <w:r w:rsidRPr="00921F39">
        <w:rPr>
          <w:b/>
          <w:sz w:val="16"/>
          <w:szCs w:val="16"/>
        </w:rPr>
        <w:t>частей 3-5 статьи 13, статьи 30, пункта 3 части 1 статьи 34</w:t>
      </w:r>
      <w:r w:rsidRPr="00921F39">
        <w:rPr>
          <w:sz w:val="16"/>
          <w:szCs w:val="16"/>
        </w:rPr>
        <w:t xml:space="preserve"> Федерального закона Российской Федерации </w:t>
      </w:r>
      <w:r w:rsidRPr="00921F39">
        <w:rPr>
          <w:b/>
          <w:sz w:val="16"/>
          <w:szCs w:val="16"/>
        </w:rPr>
        <w:t>от 29.12.2012 № 273-ФЗ</w:t>
      </w:r>
      <w:r w:rsidRPr="00921F39">
        <w:rPr>
          <w:sz w:val="16"/>
          <w:szCs w:val="16"/>
        </w:rPr>
        <w:t xml:space="preserve"> «Об образовании в Российской Федерации»; </w:t>
      </w:r>
      <w:r w:rsidRPr="00921F39">
        <w:rPr>
          <w:b/>
          <w:sz w:val="16"/>
          <w:szCs w:val="16"/>
        </w:rPr>
        <w:t>пунктов 16, 38</w:t>
      </w:r>
      <w:r w:rsidRPr="00921F3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1B22" w:rsidRPr="00921F39" w:rsidRDefault="000D1B22" w:rsidP="000D1B22">
      <w:pPr>
        <w:ind w:firstLine="709"/>
        <w:jc w:val="both"/>
        <w:rPr>
          <w:b/>
          <w:sz w:val="16"/>
          <w:szCs w:val="16"/>
        </w:rPr>
      </w:pPr>
      <w:r w:rsidRPr="00921F39">
        <w:rPr>
          <w:b/>
          <w:sz w:val="16"/>
          <w:szCs w:val="16"/>
        </w:rPr>
        <w:t>б) Для обучающихся с ограниченными возможностями здоровья и инвалидов:</w:t>
      </w:r>
    </w:p>
    <w:p w:rsidR="000D1B22" w:rsidRPr="00921F39" w:rsidRDefault="000D1B22" w:rsidP="000D1B22">
      <w:pPr>
        <w:ind w:firstLine="709"/>
        <w:jc w:val="both"/>
        <w:rPr>
          <w:sz w:val="16"/>
          <w:szCs w:val="16"/>
        </w:rPr>
      </w:pPr>
      <w:r w:rsidRPr="00921F3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21F39">
        <w:rPr>
          <w:b/>
          <w:sz w:val="16"/>
          <w:szCs w:val="16"/>
        </w:rPr>
        <w:t>статьи 79</w:t>
      </w:r>
      <w:r w:rsidRPr="00921F39">
        <w:rPr>
          <w:sz w:val="16"/>
          <w:szCs w:val="16"/>
        </w:rPr>
        <w:t xml:space="preserve"> Федерального закона Российской Федерации </w:t>
      </w:r>
      <w:r w:rsidRPr="00921F39">
        <w:rPr>
          <w:b/>
          <w:sz w:val="16"/>
          <w:szCs w:val="16"/>
        </w:rPr>
        <w:t>от 29.12.2012 № 273-ФЗ</w:t>
      </w:r>
      <w:r w:rsidRPr="00921F39">
        <w:rPr>
          <w:sz w:val="16"/>
          <w:szCs w:val="16"/>
        </w:rPr>
        <w:t xml:space="preserve"> «Об образовании в Российской Федерации»; </w:t>
      </w:r>
      <w:r w:rsidRPr="00921F39">
        <w:rPr>
          <w:b/>
          <w:sz w:val="16"/>
          <w:szCs w:val="16"/>
        </w:rPr>
        <w:t>раздела III</w:t>
      </w:r>
      <w:r w:rsidRPr="00921F3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21F39">
        <w:rPr>
          <w:b/>
          <w:i/>
          <w:sz w:val="16"/>
          <w:szCs w:val="16"/>
        </w:rPr>
        <w:t xml:space="preserve">при наличии факта зачисления таких обучающихся с учетом конкретных </w:t>
      </w:r>
      <w:r w:rsidRPr="00921F39">
        <w:rPr>
          <w:b/>
          <w:i/>
          <w:sz w:val="16"/>
          <w:szCs w:val="16"/>
        </w:rPr>
        <w:lastRenderedPageBreak/>
        <w:t>нозологий</w:t>
      </w:r>
      <w:r w:rsidRPr="00921F39">
        <w:rPr>
          <w:sz w:val="16"/>
          <w:szCs w:val="16"/>
        </w:rPr>
        <w:t>).</w:t>
      </w:r>
    </w:p>
    <w:p w:rsidR="000D1B22" w:rsidRPr="00921F39" w:rsidRDefault="000D1B22" w:rsidP="000D1B22">
      <w:pPr>
        <w:ind w:firstLine="709"/>
        <w:jc w:val="both"/>
        <w:rPr>
          <w:b/>
          <w:sz w:val="16"/>
          <w:szCs w:val="16"/>
        </w:rPr>
      </w:pPr>
      <w:r w:rsidRPr="00921F3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1B22" w:rsidRPr="00921F39" w:rsidRDefault="000D1B22" w:rsidP="000D1B22">
      <w:pPr>
        <w:ind w:firstLine="709"/>
        <w:jc w:val="both"/>
        <w:rPr>
          <w:sz w:val="16"/>
          <w:szCs w:val="16"/>
        </w:rPr>
      </w:pPr>
      <w:r w:rsidRPr="00921F39">
        <w:rPr>
          <w:sz w:val="16"/>
          <w:szCs w:val="16"/>
        </w:rPr>
        <w:t xml:space="preserve">При разработке образовательной программы высшего образования согласно требованиями </w:t>
      </w:r>
      <w:r w:rsidRPr="00921F39">
        <w:rPr>
          <w:b/>
          <w:sz w:val="16"/>
          <w:szCs w:val="16"/>
        </w:rPr>
        <w:t xml:space="preserve">частей 3-5 статьи 13, статьи 30, пункта 3 части 1 статьи 34 </w:t>
      </w:r>
      <w:r w:rsidRPr="00921F39">
        <w:rPr>
          <w:sz w:val="16"/>
          <w:szCs w:val="16"/>
        </w:rPr>
        <w:t xml:space="preserve">Федерального закона Российской Федерации </w:t>
      </w:r>
      <w:r w:rsidRPr="00921F39">
        <w:rPr>
          <w:b/>
          <w:sz w:val="16"/>
          <w:szCs w:val="16"/>
        </w:rPr>
        <w:t>от 29.12.2012 № 273-ФЗ</w:t>
      </w:r>
      <w:r w:rsidRPr="00921F39">
        <w:rPr>
          <w:sz w:val="16"/>
          <w:szCs w:val="16"/>
        </w:rPr>
        <w:t xml:space="preserve"> «Об образовании в Российской Федерации»; </w:t>
      </w:r>
      <w:r w:rsidRPr="00921F39">
        <w:rPr>
          <w:b/>
          <w:sz w:val="16"/>
          <w:szCs w:val="16"/>
        </w:rPr>
        <w:t>пункта 20</w:t>
      </w:r>
      <w:r w:rsidRPr="00921F3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21F39">
        <w:rPr>
          <w:b/>
          <w:sz w:val="16"/>
          <w:szCs w:val="16"/>
        </w:rPr>
        <w:t>частью 5 статьи 5</w:t>
      </w:r>
      <w:r w:rsidRPr="00921F39">
        <w:rPr>
          <w:sz w:val="16"/>
          <w:szCs w:val="16"/>
        </w:rPr>
        <w:t xml:space="preserve"> Федерального закона </w:t>
      </w:r>
      <w:r w:rsidRPr="00921F39">
        <w:rPr>
          <w:b/>
          <w:sz w:val="16"/>
          <w:szCs w:val="16"/>
        </w:rPr>
        <w:t>от 05.05.2014 № 84-ФЗ</w:t>
      </w:r>
      <w:r w:rsidRPr="00921F3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1B22" w:rsidRPr="00921F39" w:rsidRDefault="000D1B22" w:rsidP="000D1B22">
      <w:pPr>
        <w:ind w:firstLine="709"/>
        <w:jc w:val="both"/>
        <w:rPr>
          <w:b/>
          <w:sz w:val="16"/>
          <w:szCs w:val="16"/>
        </w:rPr>
      </w:pPr>
      <w:r w:rsidRPr="00921F3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D1B22" w:rsidRPr="00921F39" w:rsidRDefault="000D1B22" w:rsidP="000D1B22">
      <w:pPr>
        <w:ind w:firstLine="709"/>
        <w:jc w:val="both"/>
        <w:rPr>
          <w:sz w:val="16"/>
          <w:szCs w:val="16"/>
        </w:rPr>
      </w:pPr>
      <w:r w:rsidRPr="00921F39">
        <w:rPr>
          <w:sz w:val="16"/>
          <w:szCs w:val="16"/>
        </w:rPr>
        <w:t xml:space="preserve">При разработке образовательной программы высшего образования согласно требованиям </w:t>
      </w:r>
      <w:r w:rsidRPr="00921F39">
        <w:rPr>
          <w:b/>
          <w:sz w:val="16"/>
          <w:szCs w:val="16"/>
        </w:rPr>
        <w:t>пункта 9 части 1 статьи 33, части 3 статьи 34</w:t>
      </w:r>
      <w:r w:rsidRPr="00921F39">
        <w:rPr>
          <w:sz w:val="16"/>
          <w:szCs w:val="16"/>
        </w:rPr>
        <w:t xml:space="preserve"> Федерального закона Российской Федерации </w:t>
      </w:r>
      <w:r w:rsidRPr="00921F39">
        <w:rPr>
          <w:b/>
          <w:sz w:val="16"/>
          <w:szCs w:val="16"/>
        </w:rPr>
        <w:t>от 29.12.2012 № 273-ФЗ</w:t>
      </w:r>
      <w:r w:rsidRPr="00921F39">
        <w:rPr>
          <w:sz w:val="16"/>
          <w:szCs w:val="16"/>
        </w:rPr>
        <w:t xml:space="preserve"> «Об образовании в Российской Федерации»; </w:t>
      </w:r>
      <w:r w:rsidRPr="00921F39">
        <w:rPr>
          <w:b/>
          <w:sz w:val="16"/>
          <w:szCs w:val="16"/>
        </w:rPr>
        <w:t>пункта 43</w:t>
      </w:r>
      <w:r w:rsidRPr="00921F3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F37C21" w:rsidRDefault="00687A0C" w:rsidP="000D1B22">
      <w:pPr>
        <w:tabs>
          <w:tab w:val="left" w:pos="900"/>
        </w:tabs>
        <w:ind w:firstLine="709"/>
        <w:jc w:val="both"/>
        <w:rPr>
          <w:b/>
          <w:color w:val="000000"/>
          <w:sz w:val="24"/>
          <w:szCs w:val="24"/>
        </w:rPr>
      </w:pPr>
    </w:p>
    <w:p w:rsidR="003A71E4" w:rsidRPr="00F37C21" w:rsidRDefault="007F4B97" w:rsidP="00705FB5">
      <w:pPr>
        <w:tabs>
          <w:tab w:val="left" w:pos="900"/>
        </w:tabs>
        <w:ind w:firstLine="709"/>
        <w:jc w:val="both"/>
        <w:rPr>
          <w:b/>
          <w:color w:val="000000"/>
          <w:sz w:val="24"/>
          <w:szCs w:val="24"/>
        </w:rPr>
      </w:pPr>
      <w:r w:rsidRPr="00F37C21">
        <w:rPr>
          <w:b/>
          <w:color w:val="000000"/>
          <w:sz w:val="24"/>
          <w:szCs w:val="24"/>
        </w:rPr>
        <w:t>5.</w:t>
      </w:r>
      <w:r w:rsidR="00114770" w:rsidRPr="00F37C21">
        <w:rPr>
          <w:b/>
          <w:color w:val="000000"/>
          <w:sz w:val="24"/>
          <w:szCs w:val="24"/>
        </w:rPr>
        <w:t>3</w:t>
      </w:r>
      <w:r w:rsidRPr="00F37C21">
        <w:rPr>
          <w:b/>
          <w:color w:val="000000"/>
          <w:sz w:val="24"/>
          <w:szCs w:val="24"/>
        </w:rPr>
        <w:t xml:space="preserve"> Содержание дисциплины</w:t>
      </w:r>
    </w:p>
    <w:p w:rsidR="00B14050" w:rsidRPr="00F37C21" w:rsidRDefault="00B14050" w:rsidP="00B14050">
      <w:pPr>
        <w:tabs>
          <w:tab w:val="left" w:pos="900"/>
        </w:tabs>
        <w:ind w:firstLine="709"/>
        <w:jc w:val="both"/>
        <w:rPr>
          <w:b/>
          <w:color w:val="000000"/>
          <w:sz w:val="24"/>
          <w:szCs w:val="24"/>
        </w:rPr>
      </w:pPr>
    </w:p>
    <w:p w:rsidR="00DB3996" w:rsidRPr="00F37C21" w:rsidRDefault="00DB3996" w:rsidP="00DB3996">
      <w:pPr>
        <w:ind w:firstLine="708"/>
        <w:rPr>
          <w:color w:val="000000"/>
          <w:sz w:val="24"/>
          <w:szCs w:val="24"/>
        </w:rPr>
      </w:pPr>
      <w:r w:rsidRPr="00F37C21">
        <w:rPr>
          <w:b/>
          <w:color w:val="000000"/>
          <w:sz w:val="24"/>
          <w:szCs w:val="24"/>
        </w:rPr>
        <w:t>Тема №1.</w:t>
      </w:r>
      <w:r w:rsidRPr="00F37C21">
        <w:rPr>
          <w:color w:val="000000"/>
          <w:sz w:val="24"/>
          <w:szCs w:val="24"/>
        </w:rPr>
        <w:t xml:space="preserve"> Функциональный и процессный подходы </w:t>
      </w:r>
    </w:p>
    <w:p w:rsidR="00DB3996" w:rsidRPr="00F37C21" w:rsidRDefault="00DB3996" w:rsidP="000951F2">
      <w:pPr>
        <w:ind w:firstLine="567"/>
        <w:jc w:val="both"/>
        <w:rPr>
          <w:color w:val="000000"/>
          <w:sz w:val="24"/>
          <w:szCs w:val="24"/>
        </w:rPr>
      </w:pPr>
      <w:r w:rsidRPr="00F37C21">
        <w:rPr>
          <w:color w:val="000000"/>
          <w:sz w:val="24"/>
          <w:szCs w:val="24"/>
        </w:rPr>
        <w:t>Функциональный подход к управлению организацией</w:t>
      </w:r>
      <w:r w:rsidR="000951F2" w:rsidRPr="00F37C21">
        <w:rPr>
          <w:color w:val="000000"/>
          <w:sz w:val="24"/>
          <w:szCs w:val="24"/>
        </w:rPr>
        <w:t xml:space="preserve">. </w:t>
      </w:r>
      <w:r w:rsidRPr="00F37C21">
        <w:rPr>
          <w:color w:val="000000"/>
          <w:sz w:val="24"/>
          <w:szCs w:val="24"/>
        </w:rPr>
        <w:t>Необходимость новых подходов</w:t>
      </w:r>
      <w:r w:rsidR="000951F2" w:rsidRPr="00F37C21">
        <w:rPr>
          <w:color w:val="000000"/>
          <w:sz w:val="24"/>
          <w:szCs w:val="24"/>
        </w:rPr>
        <w:t xml:space="preserve">. </w:t>
      </w:r>
      <w:r w:rsidRPr="00F37C21">
        <w:rPr>
          <w:color w:val="000000"/>
          <w:sz w:val="24"/>
          <w:szCs w:val="24"/>
        </w:rPr>
        <w:t>Сравнение функционального и процессного подходов</w:t>
      </w:r>
      <w:r w:rsidR="000951F2" w:rsidRPr="00F37C21">
        <w:rPr>
          <w:color w:val="000000"/>
          <w:sz w:val="24"/>
          <w:szCs w:val="24"/>
        </w:rPr>
        <w:t xml:space="preserve">. </w:t>
      </w:r>
      <w:r w:rsidRPr="00F37C21">
        <w:rPr>
          <w:color w:val="000000"/>
          <w:sz w:val="24"/>
          <w:szCs w:val="24"/>
        </w:rPr>
        <w:t>Процессно-ориентированная структура управления</w:t>
      </w:r>
      <w:r w:rsidR="000951F2" w:rsidRPr="00F37C21">
        <w:rPr>
          <w:color w:val="000000"/>
          <w:sz w:val="24"/>
          <w:szCs w:val="24"/>
        </w:rPr>
        <w:t xml:space="preserve">. </w:t>
      </w:r>
      <w:r w:rsidRPr="00F37C21">
        <w:rPr>
          <w:color w:val="000000"/>
          <w:sz w:val="24"/>
          <w:szCs w:val="24"/>
        </w:rPr>
        <w:t>История развития процессного подхода</w:t>
      </w:r>
    </w:p>
    <w:p w:rsidR="00DB3996" w:rsidRPr="00F37C21" w:rsidRDefault="00DB3996" w:rsidP="00DB3996">
      <w:pPr>
        <w:ind w:firstLine="708"/>
        <w:rPr>
          <w:color w:val="000000"/>
          <w:sz w:val="24"/>
          <w:szCs w:val="24"/>
        </w:rPr>
      </w:pPr>
      <w:r w:rsidRPr="00F37C21">
        <w:rPr>
          <w:b/>
          <w:color w:val="000000"/>
          <w:sz w:val="24"/>
          <w:szCs w:val="24"/>
        </w:rPr>
        <w:t>Тема №2.</w:t>
      </w:r>
      <w:r w:rsidRPr="00F37C21">
        <w:rPr>
          <w:color w:val="000000"/>
          <w:sz w:val="24"/>
          <w:szCs w:val="24"/>
        </w:rPr>
        <w:t xml:space="preserve"> Основные понятия процессного подхода</w:t>
      </w:r>
    </w:p>
    <w:p w:rsidR="00DB3996" w:rsidRPr="00F37C21" w:rsidRDefault="00DB3996" w:rsidP="000951F2">
      <w:pPr>
        <w:ind w:firstLine="567"/>
        <w:jc w:val="both"/>
        <w:rPr>
          <w:color w:val="000000"/>
          <w:sz w:val="24"/>
          <w:szCs w:val="24"/>
        </w:rPr>
      </w:pPr>
      <w:r w:rsidRPr="00F37C21">
        <w:rPr>
          <w:color w:val="000000"/>
          <w:sz w:val="24"/>
          <w:szCs w:val="24"/>
        </w:rPr>
        <w:t>Организация как система</w:t>
      </w:r>
      <w:r w:rsidR="000951F2" w:rsidRPr="00F37C21">
        <w:rPr>
          <w:color w:val="000000"/>
          <w:sz w:val="24"/>
          <w:szCs w:val="24"/>
        </w:rPr>
        <w:t xml:space="preserve">. </w:t>
      </w:r>
      <w:r w:rsidRPr="00F37C21">
        <w:rPr>
          <w:color w:val="000000"/>
          <w:sz w:val="24"/>
          <w:szCs w:val="24"/>
        </w:rPr>
        <w:t>Понятия бизнес-процесса</w:t>
      </w:r>
      <w:r w:rsidR="000951F2" w:rsidRPr="00F37C21">
        <w:rPr>
          <w:color w:val="000000"/>
          <w:sz w:val="24"/>
          <w:szCs w:val="24"/>
        </w:rPr>
        <w:t xml:space="preserve">. </w:t>
      </w:r>
      <w:r w:rsidRPr="00F37C21">
        <w:rPr>
          <w:color w:val="000000"/>
          <w:sz w:val="24"/>
          <w:szCs w:val="24"/>
        </w:rPr>
        <w:t>Компоненты бизнес-процесса</w:t>
      </w:r>
      <w:r w:rsidR="000951F2" w:rsidRPr="00F37C21">
        <w:rPr>
          <w:color w:val="000000"/>
          <w:sz w:val="24"/>
          <w:szCs w:val="24"/>
        </w:rPr>
        <w:t xml:space="preserve">. </w:t>
      </w:r>
      <w:r w:rsidRPr="00F37C21">
        <w:rPr>
          <w:color w:val="000000"/>
          <w:sz w:val="24"/>
          <w:szCs w:val="24"/>
        </w:rPr>
        <w:t>Классификация бизнес-процессов</w:t>
      </w:r>
    </w:p>
    <w:p w:rsidR="00DB3996" w:rsidRPr="00F37C21" w:rsidRDefault="00DB3996" w:rsidP="00DB3996">
      <w:pPr>
        <w:ind w:firstLine="708"/>
        <w:rPr>
          <w:color w:val="000000"/>
          <w:sz w:val="24"/>
          <w:szCs w:val="24"/>
        </w:rPr>
      </w:pPr>
      <w:r w:rsidRPr="00F37C21">
        <w:rPr>
          <w:b/>
          <w:color w:val="000000"/>
          <w:sz w:val="24"/>
          <w:szCs w:val="24"/>
        </w:rPr>
        <w:t>Тема №3.</w:t>
      </w:r>
      <w:r w:rsidRPr="00F37C21">
        <w:rPr>
          <w:color w:val="000000"/>
          <w:sz w:val="24"/>
          <w:szCs w:val="24"/>
        </w:rPr>
        <w:t xml:space="preserve"> Моделирование бизнес-процессов</w:t>
      </w:r>
    </w:p>
    <w:p w:rsidR="00DB3996" w:rsidRPr="00F37C21" w:rsidRDefault="00DB3996" w:rsidP="000951F2">
      <w:pPr>
        <w:ind w:firstLine="567"/>
        <w:jc w:val="both"/>
        <w:rPr>
          <w:color w:val="000000"/>
          <w:sz w:val="24"/>
          <w:szCs w:val="24"/>
        </w:rPr>
      </w:pPr>
      <w:r w:rsidRPr="00F37C21">
        <w:rPr>
          <w:color w:val="000000"/>
          <w:sz w:val="24"/>
          <w:szCs w:val="24"/>
        </w:rPr>
        <w:t>Виды моделей</w:t>
      </w:r>
      <w:r w:rsidR="000951F2" w:rsidRPr="00F37C21">
        <w:rPr>
          <w:color w:val="000000"/>
          <w:sz w:val="24"/>
          <w:szCs w:val="24"/>
        </w:rPr>
        <w:t xml:space="preserve">. </w:t>
      </w:r>
      <w:r w:rsidRPr="00F37C21">
        <w:rPr>
          <w:color w:val="000000"/>
          <w:sz w:val="24"/>
          <w:szCs w:val="24"/>
        </w:rPr>
        <w:t>Структурные методологии моделирования</w:t>
      </w:r>
      <w:r w:rsidR="000951F2" w:rsidRPr="00F37C21">
        <w:rPr>
          <w:color w:val="000000"/>
          <w:sz w:val="24"/>
          <w:szCs w:val="24"/>
        </w:rPr>
        <w:t xml:space="preserve">. </w:t>
      </w:r>
      <w:r w:rsidRPr="00F37C21">
        <w:rPr>
          <w:color w:val="000000"/>
          <w:sz w:val="24"/>
          <w:szCs w:val="24"/>
        </w:rPr>
        <w:t xml:space="preserve">Объектно-ориентированный язык моделирования </w:t>
      </w:r>
      <w:r w:rsidRPr="00F37C21">
        <w:rPr>
          <w:color w:val="000000"/>
          <w:sz w:val="24"/>
          <w:szCs w:val="24"/>
          <w:lang w:val="en-US"/>
        </w:rPr>
        <w:t>UML</w:t>
      </w:r>
      <w:r w:rsidR="000951F2" w:rsidRPr="00F37C21">
        <w:rPr>
          <w:color w:val="000000"/>
          <w:sz w:val="24"/>
          <w:szCs w:val="24"/>
        </w:rPr>
        <w:t xml:space="preserve">. </w:t>
      </w:r>
      <w:r w:rsidRPr="00F37C21">
        <w:rPr>
          <w:color w:val="000000"/>
          <w:sz w:val="24"/>
          <w:szCs w:val="24"/>
        </w:rPr>
        <w:t xml:space="preserve">Язык имитационного моделирования </w:t>
      </w:r>
      <w:r w:rsidRPr="00F37C21">
        <w:rPr>
          <w:color w:val="000000"/>
          <w:sz w:val="24"/>
          <w:szCs w:val="24"/>
          <w:lang w:val="en-US"/>
        </w:rPr>
        <w:t>SIMAN</w:t>
      </w:r>
      <w:r w:rsidR="000951F2" w:rsidRPr="00F37C21">
        <w:rPr>
          <w:color w:val="000000"/>
          <w:sz w:val="24"/>
          <w:szCs w:val="24"/>
        </w:rPr>
        <w:t xml:space="preserve">. </w:t>
      </w:r>
      <w:r w:rsidRPr="00F37C21">
        <w:rPr>
          <w:color w:val="000000"/>
          <w:sz w:val="24"/>
          <w:szCs w:val="24"/>
        </w:rPr>
        <w:t xml:space="preserve">Интегрированная методология моделирования </w:t>
      </w:r>
      <w:r w:rsidRPr="00F37C21">
        <w:rPr>
          <w:color w:val="000000"/>
          <w:sz w:val="24"/>
          <w:szCs w:val="24"/>
          <w:lang w:val="en-US"/>
        </w:rPr>
        <w:t>ARIS</w:t>
      </w:r>
    </w:p>
    <w:p w:rsidR="00DB3996" w:rsidRPr="00F37C21" w:rsidRDefault="00DB3996" w:rsidP="00DB3996">
      <w:pPr>
        <w:ind w:firstLine="708"/>
        <w:rPr>
          <w:color w:val="000000"/>
          <w:sz w:val="24"/>
          <w:szCs w:val="24"/>
        </w:rPr>
      </w:pPr>
      <w:r w:rsidRPr="00F37C21">
        <w:rPr>
          <w:b/>
          <w:color w:val="000000"/>
          <w:sz w:val="24"/>
          <w:szCs w:val="24"/>
        </w:rPr>
        <w:t>Тема №4.</w:t>
      </w:r>
      <w:r w:rsidRPr="00F37C21">
        <w:rPr>
          <w:color w:val="000000"/>
          <w:sz w:val="24"/>
          <w:szCs w:val="24"/>
        </w:rPr>
        <w:t xml:space="preserve"> Анализ бизнеса</w:t>
      </w:r>
    </w:p>
    <w:p w:rsidR="00DB3996" w:rsidRPr="00F37C21" w:rsidRDefault="00DB3996" w:rsidP="000951F2">
      <w:pPr>
        <w:ind w:firstLine="567"/>
        <w:jc w:val="both"/>
        <w:rPr>
          <w:color w:val="000000"/>
          <w:sz w:val="24"/>
          <w:szCs w:val="24"/>
        </w:rPr>
      </w:pPr>
      <w:r w:rsidRPr="00F37C21">
        <w:rPr>
          <w:color w:val="000000"/>
          <w:sz w:val="24"/>
          <w:szCs w:val="24"/>
        </w:rPr>
        <w:t>Виды анализа</w:t>
      </w:r>
      <w:r w:rsidR="000951F2" w:rsidRPr="00F37C21">
        <w:rPr>
          <w:color w:val="000000"/>
          <w:sz w:val="24"/>
          <w:szCs w:val="24"/>
        </w:rPr>
        <w:t xml:space="preserve">. </w:t>
      </w:r>
      <w:r w:rsidRPr="00F37C21">
        <w:rPr>
          <w:color w:val="000000"/>
          <w:sz w:val="24"/>
          <w:szCs w:val="24"/>
        </w:rPr>
        <w:t>Виды измерений и обработки результатов измерений</w:t>
      </w:r>
      <w:r w:rsidR="000951F2" w:rsidRPr="00F37C21">
        <w:rPr>
          <w:color w:val="000000"/>
          <w:sz w:val="24"/>
          <w:szCs w:val="24"/>
        </w:rPr>
        <w:t xml:space="preserve">. </w:t>
      </w:r>
      <w:r w:rsidRPr="00F37C21">
        <w:rPr>
          <w:color w:val="000000"/>
          <w:sz w:val="24"/>
          <w:szCs w:val="24"/>
        </w:rPr>
        <w:t>Анализ окружения</w:t>
      </w:r>
      <w:r w:rsidR="000951F2" w:rsidRPr="00F37C21">
        <w:rPr>
          <w:color w:val="000000"/>
          <w:sz w:val="24"/>
          <w:szCs w:val="24"/>
        </w:rPr>
        <w:t xml:space="preserve">. </w:t>
      </w:r>
      <w:r w:rsidRPr="00F37C21">
        <w:rPr>
          <w:color w:val="000000"/>
          <w:sz w:val="24"/>
          <w:szCs w:val="24"/>
        </w:rPr>
        <w:t>Анализ бизнес-процессов</w:t>
      </w:r>
    </w:p>
    <w:p w:rsidR="00DB3996" w:rsidRPr="00F37C21" w:rsidRDefault="00DB3996" w:rsidP="00DB3996">
      <w:pPr>
        <w:ind w:firstLine="708"/>
        <w:rPr>
          <w:color w:val="000000"/>
          <w:sz w:val="24"/>
          <w:szCs w:val="24"/>
        </w:rPr>
      </w:pPr>
      <w:r w:rsidRPr="00F37C21">
        <w:rPr>
          <w:b/>
          <w:color w:val="000000"/>
          <w:sz w:val="24"/>
          <w:szCs w:val="24"/>
        </w:rPr>
        <w:t>Тема №5.</w:t>
      </w:r>
      <w:r w:rsidRPr="00F37C21">
        <w:rPr>
          <w:color w:val="000000"/>
          <w:sz w:val="24"/>
          <w:szCs w:val="24"/>
        </w:rPr>
        <w:t xml:space="preserve"> Инструментальные средства моделирования и анализа бизнес-процессов</w:t>
      </w:r>
    </w:p>
    <w:p w:rsidR="00DB3996" w:rsidRPr="00F37C21" w:rsidRDefault="00DB3996" w:rsidP="000951F2">
      <w:pPr>
        <w:ind w:firstLine="567"/>
        <w:jc w:val="both"/>
        <w:rPr>
          <w:color w:val="000000"/>
          <w:sz w:val="24"/>
          <w:szCs w:val="24"/>
        </w:rPr>
      </w:pPr>
      <w:r w:rsidRPr="00F37C21">
        <w:rPr>
          <w:color w:val="000000"/>
          <w:sz w:val="24"/>
          <w:szCs w:val="24"/>
        </w:rPr>
        <w:t>Классификация инструментальных средств</w:t>
      </w:r>
      <w:r w:rsidR="000951F2" w:rsidRPr="00F37C21">
        <w:rPr>
          <w:color w:val="000000"/>
          <w:sz w:val="24"/>
          <w:szCs w:val="24"/>
        </w:rPr>
        <w:t xml:space="preserve">. </w:t>
      </w:r>
      <w:r w:rsidRPr="00F37C21">
        <w:rPr>
          <w:color w:val="000000"/>
          <w:sz w:val="24"/>
          <w:szCs w:val="24"/>
        </w:rPr>
        <w:t>Выбор инструментальных средств</w:t>
      </w:r>
      <w:r w:rsidR="000951F2" w:rsidRPr="00F37C21">
        <w:rPr>
          <w:color w:val="000000"/>
          <w:sz w:val="24"/>
          <w:szCs w:val="24"/>
        </w:rPr>
        <w:t xml:space="preserve">. </w:t>
      </w:r>
      <w:r w:rsidRPr="00F37C21">
        <w:rPr>
          <w:color w:val="000000"/>
          <w:sz w:val="24"/>
          <w:szCs w:val="24"/>
        </w:rPr>
        <w:t xml:space="preserve">Характеристика инструментальных средств </w:t>
      </w:r>
    </w:p>
    <w:p w:rsidR="00DB3996" w:rsidRPr="00F37C21" w:rsidRDefault="00DB3996" w:rsidP="00DB3996">
      <w:pPr>
        <w:ind w:firstLine="708"/>
        <w:rPr>
          <w:color w:val="000000"/>
          <w:sz w:val="24"/>
          <w:szCs w:val="24"/>
        </w:rPr>
      </w:pPr>
      <w:r w:rsidRPr="00F37C21">
        <w:rPr>
          <w:b/>
          <w:color w:val="000000"/>
          <w:sz w:val="24"/>
          <w:szCs w:val="24"/>
        </w:rPr>
        <w:t>Тема №6.</w:t>
      </w:r>
      <w:r w:rsidRPr="00F37C21">
        <w:rPr>
          <w:color w:val="000000"/>
          <w:sz w:val="24"/>
          <w:szCs w:val="24"/>
        </w:rPr>
        <w:t xml:space="preserve"> Совершенствование бизнес-процессов </w:t>
      </w:r>
    </w:p>
    <w:p w:rsidR="00DB3996" w:rsidRPr="00F37C21" w:rsidRDefault="00DB3996" w:rsidP="000951F2">
      <w:pPr>
        <w:ind w:firstLine="567"/>
        <w:jc w:val="both"/>
        <w:rPr>
          <w:color w:val="000000"/>
          <w:sz w:val="24"/>
          <w:szCs w:val="24"/>
        </w:rPr>
      </w:pPr>
      <w:r w:rsidRPr="00F37C21">
        <w:rPr>
          <w:color w:val="000000"/>
          <w:sz w:val="24"/>
          <w:szCs w:val="24"/>
        </w:rPr>
        <w:t>Управление совершенствование бизнес-процессов</w:t>
      </w:r>
      <w:r w:rsidR="000951F2" w:rsidRPr="00F37C21">
        <w:rPr>
          <w:color w:val="000000"/>
          <w:sz w:val="24"/>
          <w:szCs w:val="24"/>
        </w:rPr>
        <w:t xml:space="preserve">. </w:t>
      </w:r>
      <w:r w:rsidRPr="00F37C21">
        <w:rPr>
          <w:color w:val="000000"/>
          <w:sz w:val="24"/>
          <w:szCs w:val="24"/>
        </w:rPr>
        <w:t>Технология непрерывного совершенствования  бизнес-процессов</w:t>
      </w:r>
      <w:r w:rsidR="000951F2" w:rsidRPr="00F37C21">
        <w:rPr>
          <w:color w:val="000000"/>
          <w:sz w:val="24"/>
          <w:szCs w:val="24"/>
        </w:rPr>
        <w:t xml:space="preserve">. </w:t>
      </w:r>
      <w:r w:rsidRPr="00F37C21">
        <w:rPr>
          <w:color w:val="000000"/>
          <w:sz w:val="24"/>
          <w:szCs w:val="24"/>
        </w:rPr>
        <w:t>Технология реинжиниринга бизнес-процессов</w:t>
      </w:r>
      <w:r w:rsidR="000951F2" w:rsidRPr="00F37C21">
        <w:rPr>
          <w:color w:val="000000"/>
          <w:sz w:val="24"/>
          <w:szCs w:val="24"/>
        </w:rPr>
        <w:t xml:space="preserve">. </w:t>
      </w:r>
      <w:r w:rsidRPr="00F37C21">
        <w:rPr>
          <w:color w:val="000000"/>
          <w:sz w:val="24"/>
          <w:szCs w:val="24"/>
        </w:rPr>
        <w:t>Инструменты реконструкции бизнеса</w:t>
      </w:r>
    </w:p>
    <w:p w:rsidR="00A37F88" w:rsidRPr="00F37C21" w:rsidRDefault="00A37F88" w:rsidP="00B64694">
      <w:pPr>
        <w:rPr>
          <w:color w:val="000000"/>
          <w:sz w:val="24"/>
          <w:szCs w:val="24"/>
        </w:rPr>
      </w:pPr>
    </w:p>
    <w:p w:rsidR="003A71E4" w:rsidRPr="00F37C21" w:rsidRDefault="00F803A3" w:rsidP="00F803A3">
      <w:pPr>
        <w:tabs>
          <w:tab w:val="left" w:pos="900"/>
        </w:tabs>
        <w:ind w:firstLine="709"/>
        <w:jc w:val="both"/>
        <w:rPr>
          <w:b/>
          <w:color w:val="000000"/>
          <w:sz w:val="24"/>
          <w:szCs w:val="24"/>
        </w:rPr>
      </w:pPr>
      <w:r w:rsidRPr="00F37C21">
        <w:rPr>
          <w:b/>
          <w:color w:val="000000"/>
          <w:sz w:val="24"/>
          <w:szCs w:val="24"/>
        </w:rPr>
        <w:t>6. Перечень учебно-методического обеспечения для самостоятельной работы обучающихся по дисциплине</w:t>
      </w:r>
    </w:p>
    <w:p w:rsidR="00741D7E" w:rsidRPr="00416C6B" w:rsidRDefault="00741D7E" w:rsidP="00741D7E">
      <w:pPr>
        <w:pStyle w:val="a4"/>
        <w:numPr>
          <w:ilvl w:val="0"/>
          <w:numId w:val="6"/>
        </w:numPr>
        <w:jc w:val="both"/>
        <w:rPr>
          <w:rFonts w:ascii="Times New Roman" w:hAnsi="Times New Roman"/>
          <w:color w:val="000000"/>
          <w:sz w:val="24"/>
          <w:szCs w:val="24"/>
        </w:rPr>
      </w:pPr>
      <w:r w:rsidRPr="00416C6B">
        <w:rPr>
          <w:rFonts w:ascii="Times New Roman" w:hAnsi="Times New Roman"/>
          <w:color w:val="000000"/>
          <w:sz w:val="24"/>
          <w:szCs w:val="24"/>
        </w:rPr>
        <w:lastRenderedPageBreak/>
        <w:t>Методические указания  для обучающихся по освоению дисциплины «</w:t>
      </w:r>
      <w:r w:rsidRPr="00F37C21">
        <w:rPr>
          <w:rFonts w:ascii="Times New Roman" w:hAnsi="Times New Roman"/>
          <w:color w:val="000000"/>
          <w:sz w:val="24"/>
          <w:szCs w:val="24"/>
        </w:rPr>
        <w:t>Основы моделирования социально-экономических систем</w:t>
      </w:r>
      <w:r w:rsidRPr="00416C6B">
        <w:rPr>
          <w:rFonts w:ascii="Times New Roman" w:hAnsi="Times New Roman"/>
          <w:color w:val="000000"/>
          <w:sz w:val="24"/>
          <w:szCs w:val="24"/>
        </w:rPr>
        <w:t>»/ А.С. Новаковский – Омск: Изд-во Ом</w:t>
      </w:r>
      <w:r>
        <w:rPr>
          <w:rFonts w:ascii="Times New Roman" w:hAnsi="Times New Roman"/>
          <w:color w:val="000000"/>
          <w:sz w:val="24"/>
          <w:szCs w:val="24"/>
        </w:rPr>
        <w:t>ской гуманитарной академии, 201</w:t>
      </w:r>
      <w:r w:rsidR="000D1B22">
        <w:rPr>
          <w:rFonts w:ascii="Times New Roman" w:hAnsi="Times New Roman"/>
          <w:color w:val="000000"/>
          <w:sz w:val="24"/>
          <w:szCs w:val="24"/>
        </w:rPr>
        <w:t>8</w:t>
      </w:r>
      <w:r w:rsidRPr="00416C6B">
        <w:rPr>
          <w:rFonts w:ascii="Times New Roman" w:hAnsi="Times New Roman"/>
          <w:color w:val="000000"/>
          <w:sz w:val="24"/>
          <w:szCs w:val="24"/>
        </w:rPr>
        <w:t xml:space="preserve">. </w:t>
      </w:r>
    </w:p>
    <w:p w:rsidR="00741D7E" w:rsidRPr="00793E1B" w:rsidRDefault="00741D7E" w:rsidP="00741D7E">
      <w:pPr>
        <w:pStyle w:val="a4"/>
        <w:numPr>
          <w:ilvl w:val="0"/>
          <w:numId w:val="6"/>
        </w:numPr>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741D7E" w:rsidRPr="00793E1B" w:rsidRDefault="00741D7E" w:rsidP="00741D7E">
      <w:pPr>
        <w:pStyle w:val="a4"/>
        <w:numPr>
          <w:ilvl w:val="0"/>
          <w:numId w:val="6"/>
        </w:numPr>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741D7E" w:rsidRPr="002E2185" w:rsidRDefault="00741D7E" w:rsidP="00741D7E">
      <w:pPr>
        <w:pStyle w:val="a4"/>
        <w:numPr>
          <w:ilvl w:val="0"/>
          <w:numId w:val="6"/>
        </w:numPr>
        <w:spacing w:after="0"/>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F37C21" w:rsidRDefault="00FD6763" w:rsidP="00705FB5">
      <w:pPr>
        <w:ind w:firstLine="709"/>
        <w:jc w:val="both"/>
        <w:rPr>
          <w:rFonts w:eastAsia="Calibri"/>
          <w:b/>
          <w:color w:val="000000"/>
          <w:sz w:val="24"/>
          <w:szCs w:val="24"/>
        </w:rPr>
      </w:pPr>
    </w:p>
    <w:p w:rsidR="00785842" w:rsidRPr="00F37C21" w:rsidRDefault="000D1B22" w:rsidP="00705FB5">
      <w:pPr>
        <w:ind w:firstLine="709"/>
        <w:jc w:val="both"/>
        <w:rPr>
          <w:b/>
          <w:color w:val="000000"/>
          <w:sz w:val="24"/>
          <w:szCs w:val="24"/>
        </w:rPr>
      </w:pPr>
      <w:r>
        <w:rPr>
          <w:b/>
          <w:color w:val="000000"/>
          <w:sz w:val="24"/>
          <w:szCs w:val="24"/>
        </w:rPr>
        <w:t>7</w:t>
      </w:r>
      <w:r w:rsidR="007F4B97" w:rsidRPr="00F37C21">
        <w:rPr>
          <w:b/>
          <w:color w:val="000000"/>
          <w:sz w:val="24"/>
          <w:szCs w:val="24"/>
        </w:rPr>
        <w:t>.</w:t>
      </w:r>
      <w:r w:rsidR="007865CB" w:rsidRPr="00F37C21">
        <w:rPr>
          <w:b/>
          <w:color w:val="000000"/>
          <w:sz w:val="24"/>
          <w:szCs w:val="24"/>
        </w:rPr>
        <w:t xml:space="preserve"> </w:t>
      </w:r>
      <w:r w:rsidR="00785842" w:rsidRPr="00F37C21">
        <w:rPr>
          <w:b/>
          <w:color w:val="000000"/>
          <w:sz w:val="24"/>
          <w:szCs w:val="24"/>
        </w:rPr>
        <w:t>Перечень основной и дополнительной учебной литературы, необходимой для освоения дисциплины</w:t>
      </w:r>
    </w:p>
    <w:p w:rsidR="009D3EAA" w:rsidRPr="00921F39" w:rsidRDefault="009D3EAA" w:rsidP="009D3EAA">
      <w:pPr>
        <w:tabs>
          <w:tab w:val="left" w:pos="993"/>
        </w:tabs>
        <w:ind w:firstLine="709"/>
        <w:jc w:val="both"/>
        <w:rPr>
          <w:b/>
          <w:color w:val="000000"/>
          <w:sz w:val="24"/>
          <w:szCs w:val="24"/>
        </w:rPr>
      </w:pPr>
      <w:r w:rsidRPr="00921F39">
        <w:rPr>
          <w:b/>
          <w:bCs/>
          <w:i/>
          <w:color w:val="000000"/>
          <w:sz w:val="24"/>
          <w:szCs w:val="24"/>
        </w:rPr>
        <w:t>Основная:</w:t>
      </w:r>
    </w:p>
    <w:p w:rsidR="009D3EAA" w:rsidRPr="00921F39" w:rsidRDefault="009D3EAA" w:rsidP="009D3EAA">
      <w:pPr>
        <w:numPr>
          <w:ilvl w:val="0"/>
          <w:numId w:val="26"/>
        </w:numPr>
        <w:tabs>
          <w:tab w:val="left" w:pos="851"/>
          <w:tab w:val="left" w:pos="993"/>
        </w:tabs>
        <w:ind w:left="0" w:firstLine="709"/>
        <w:jc w:val="both"/>
        <w:rPr>
          <w:color w:val="000000"/>
          <w:sz w:val="24"/>
          <w:szCs w:val="24"/>
        </w:rPr>
      </w:pPr>
      <w:r w:rsidRPr="00921F39">
        <w:rPr>
          <w:color w:val="000000"/>
          <w:sz w:val="24"/>
          <w:szCs w:val="24"/>
        </w:rPr>
        <w:t xml:space="preserve">Казиев В.М. Введение в анализ, синтез и моделирование систем [Электронный ресурс] / В.М. Казиев. — Электрон. текстовые данные. — М.: Интернет-Университет Информационных Технологий (ИНТУИТ), 2016. — 270 c. — Режим доступа: </w:t>
      </w:r>
      <w:hyperlink r:id="rId8" w:history="1">
        <w:r w:rsidR="00A152D3">
          <w:rPr>
            <w:rStyle w:val="a7"/>
            <w:sz w:val="24"/>
            <w:szCs w:val="24"/>
          </w:rPr>
          <w:t>http://www.iprbookshop.ru/52188.html</w:t>
        </w:r>
      </w:hyperlink>
    </w:p>
    <w:p w:rsidR="009D3EAA" w:rsidRPr="00921F39" w:rsidRDefault="009D3EAA" w:rsidP="009D3EAA">
      <w:pPr>
        <w:numPr>
          <w:ilvl w:val="0"/>
          <w:numId w:val="26"/>
        </w:numPr>
        <w:tabs>
          <w:tab w:val="left" w:pos="851"/>
          <w:tab w:val="left" w:pos="993"/>
        </w:tabs>
        <w:ind w:left="0" w:firstLine="709"/>
        <w:jc w:val="both"/>
        <w:rPr>
          <w:color w:val="000000"/>
          <w:sz w:val="24"/>
          <w:szCs w:val="24"/>
        </w:rPr>
      </w:pPr>
      <w:r w:rsidRPr="00921F39">
        <w:rPr>
          <w:color w:val="000000"/>
          <w:sz w:val="24"/>
          <w:szCs w:val="24"/>
        </w:rPr>
        <w:t xml:space="preserve">Салмина Н.Ю. Моделирование социально-экономических систем и процессов [Электронный ресурс]: учебное пособие / Н.Ю. Салмина. — Электрон. текстовые данные. — Томск: Томский государственный университет систем управления и радиоэлектроники, 2016. — 198 c. — 2227-8397. — Режим доступа: </w:t>
      </w:r>
      <w:hyperlink r:id="rId9" w:history="1">
        <w:r w:rsidR="00A152D3">
          <w:rPr>
            <w:rStyle w:val="a7"/>
            <w:sz w:val="24"/>
            <w:szCs w:val="24"/>
          </w:rPr>
          <w:t>http://www.iprbookshop.ru/72139.html</w:t>
        </w:r>
      </w:hyperlink>
      <w:r w:rsidRPr="00921F39">
        <w:rPr>
          <w:color w:val="000000"/>
          <w:sz w:val="24"/>
          <w:szCs w:val="24"/>
        </w:rPr>
        <w:t xml:space="preserve"> </w:t>
      </w:r>
    </w:p>
    <w:p w:rsidR="009D3EAA" w:rsidRPr="00921F39" w:rsidRDefault="009D3EAA" w:rsidP="009D3EAA">
      <w:pPr>
        <w:tabs>
          <w:tab w:val="left" w:pos="993"/>
        </w:tabs>
        <w:ind w:firstLine="709"/>
        <w:jc w:val="both"/>
        <w:rPr>
          <w:b/>
          <w:color w:val="000000"/>
          <w:sz w:val="24"/>
          <w:szCs w:val="24"/>
        </w:rPr>
      </w:pPr>
    </w:p>
    <w:p w:rsidR="009D3EAA" w:rsidRPr="00921F39" w:rsidRDefault="009D3EAA" w:rsidP="009D3EAA">
      <w:pPr>
        <w:tabs>
          <w:tab w:val="left" w:pos="993"/>
        </w:tabs>
        <w:ind w:firstLine="709"/>
        <w:jc w:val="both"/>
        <w:rPr>
          <w:b/>
          <w:bCs/>
          <w:i/>
          <w:color w:val="000000"/>
          <w:sz w:val="24"/>
          <w:szCs w:val="24"/>
        </w:rPr>
      </w:pPr>
      <w:r w:rsidRPr="00921F39">
        <w:rPr>
          <w:b/>
          <w:bCs/>
          <w:i/>
          <w:color w:val="000000"/>
          <w:sz w:val="24"/>
          <w:szCs w:val="24"/>
        </w:rPr>
        <w:t>Дополнительная:</w:t>
      </w:r>
    </w:p>
    <w:p w:rsidR="009D3EAA" w:rsidRPr="00921F39" w:rsidRDefault="009D3EAA" w:rsidP="009D3EAA">
      <w:pPr>
        <w:numPr>
          <w:ilvl w:val="0"/>
          <w:numId w:val="31"/>
        </w:numPr>
        <w:tabs>
          <w:tab w:val="left" w:pos="851"/>
          <w:tab w:val="left" w:pos="993"/>
        </w:tabs>
        <w:ind w:left="0" w:firstLine="709"/>
        <w:jc w:val="both"/>
        <w:rPr>
          <w:color w:val="000000"/>
          <w:sz w:val="24"/>
          <w:szCs w:val="24"/>
        </w:rPr>
      </w:pPr>
      <w:r w:rsidRPr="00921F39">
        <w:rPr>
          <w:color w:val="000000"/>
          <w:sz w:val="24"/>
          <w:szCs w:val="24"/>
        </w:rPr>
        <w:t xml:space="preserve">Тельнов Ю.Ф. Инжиниринг предприятия и управление бизнес-процессами. Методология и технология [Электронный ресурс]: учебное пособие для студентов магистратуры, обучающихся по направлению «Прикладная информатика» / Ю.Ф. Тельнов, И.Г. Фёдоров. — Электрон. текстовые данные.— М.: ЮНИТИ-ДАНА, 2015. — 207 c. — Режим доступа: </w:t>
      </w:r>
      <w:hyperlink r:id="rId10" w:history="1">
        <w:r w:rsidR="00A152D3">
          <w:rPr>
            <w:rStyle w:val="a7"/>
            <w:sz w:val="24"/>
            <w:szCs w:val="24"/>
          </w:rPr>
          <w:t>http://www.iprbookshop.ru/34456.html</w:t>
        </w:r>
      </w:hyperlink>
    </w:p>
    <w:p w:rsidR="009D3EAA" w:rsidRPr="00921F39" w:rsidRDefault="009D3EAA" w:rsidP="009D3EAA">
      <w:pPr>
        <w:numPr>
          <w:ilvl w:val="0"/>
          <w:numId w:val="31"/>
        </w:numPr>
        <w:tabs>
          <w:tab w:val="left" w:pos="851"/>
          <w:tab w:val="left" w:pos="993"/>
        </w:tabs>
        <w:ind w:left="0" w:firstLine="709"/>
        <w:jc w:val="both"/>
        <w:rPr>
          <w:color w:val="000000"/>
          <w:sz w:val="24"/>
          <w:szCs w:val="24"/>
        </w:rPr>
      </w:pPr>
      <w:r w:rsidRPr="00921F39">
        <w:rPr>
          <w:color w:val="000000"/>
          <w:sz w:val="24"/>
          <w:szCs w:val="24"/>
        </w:rPr>
        <w:t xml:space="preserve">Кастанова А.А. Реинжиниринг бизнес-процессов [Электронный ресурс]: методические указания к лабораторным работам / А.А. Кастанова. — Электрон. текстовые данные. — М.: Российский новый университет, 2014. — 32 c. — Режим доступа: </w:t>
      </w:r>
      <w:hyperlink r:id="rId11" w:history="1">
        <w:r w:rsidR="00A152D3">
          <w:rPr>
            <w:rStyle w:val="a7"/>
            <w:sz w:val="24"/>
            <w:szCs w:val="24"/>
          </w:rPr>
          <w:t>http://www.iprbookshop.ru/21308.html</w:t>
        </w:r>
      </w:hyperlink>
      <w:r w:rsidRPr="00921F39">
        <w:rPr>
          <w:color w:val="000000"/>
          <w:sz w:val="24"/>
          <w:szCs w:val="24"/>
        </w:rPr>
        <w:t xml:space="preserve"> </w:t>
      </w:r>
    </w:p>
    <w:p w:rsidR="00452EF8" w:rsidRPr="00921F39" w:rsidRDefault="00452EF8" w:rsidP="00452EF8">
      <w:pPr>
        <w:ind w:left="720"/>
        <w:rPr>
          <w:b/>
          <w:color w:val="000000"/>
          <w:sz w:val="24"/>
          <w:szCs w:val="24"/>
        </w:rPr>
      </w:pPr>
    </w:p>
    <w:p w:rsidR="00777B09" w:rsidRPr="00F37C21" w:rsidRDefault="000D1B22" w:rsidP="005918DD">
      <w:pPr>
        <w:ind w:firstLine="709"/>
        <w:jc w:val="both"/>
        <w:rPr>
          <w:b/>
          <w:color w:val="000000"/>
          <w:sz w:val="24"/>
          <w:szCs w:val="24"/>
        </w:rPr>
      </w:pPr>
      <w:r>
        <w:rPr>
          <w:b/>
          <w:color w:val="000000"/>
          <w:sz w:val="24"/>
          <w:szCs w:val="24"/>
        </w:rPr>
        <w:t>8</w:t>
      </w:r>
      <w:r w:rsidR="007F4B97" w:rsidRPr="00F37C21">
        <w:rPr>
          <w:b/>
          <w:color w:val="000000"/>
          <w:sz w:val="24"/>
          <w:szCs w:val="24"/>
        </w:rPr>
        <w:t>.</w:t>
      </w:r>
      <w:r w:rsidR="00777B09" w:rsidRPr="00F37C21">
        <w:rPr>
          <w:b/>
          <w:color w:val="000000"/>
          <w:sz w:val="24"/>
          <w:szCs w:val="24"/>
        </w:rPr>
        <w:t xml:space="preserve"> </w:t>
      </w:r>
      <w:r w:rsidR="007F4B97" w:rsidRPr="00F37C2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ЭБС </w:t>
      </w:r>
      <w:r w:rsidRPr="00F37C21">
        <w:rPr>
          <w:rFonts w:ascii="Times New Roman" w:hAnsi="Times New Roman"/>
          <w:color w:val="000000"/>
          <w:sz w:val="24"/>
          <w:szCs w:val="24"/>
          <w:lang w:val="en-US"/>
        </w:rPr>
        <w:t>IPRBooks</w:t>
      </w:r>
      <w:r w:rsidRPr="00F37C21">
        <w:rPr>
          <w:rFonts w:ascii="Times New Roman" w:hAnsi="Times New Roman"/>
          <w:color w:val="000000"/>
          <w:sz w:val="24"/>
          <w:szCs w:val="24"/>
        </w:rPr>
        <w:t xml:space="preserve">  Режим доступа: </w:t>
      </w:r>
      <w:hyperlink r:id="rId12" w:history="1">
        <w:r w:rsidR="00A152D3">
          <w:rPr>
            <w:rStyle w:val="a7"/>
            <w:rFonts w:ascii="Times New Roman" w:hAnsi="Times New Roman"/>
            <w:sz w:val="24"/>
            <w:szCs w:val="24"/>
          </w:rPr>
          <w:t>http://www.iprbookshop.ru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ЭБС издательства «Юрайт» Режим доступа: </w:t>
      </w:r>
      <w:hyperlink r:id="rId13" w:history="1">
        <w:r w:rsidR="00A152D3">
          <w:rPr>
            <w:rStyle w:val="a7"/>
            <w:rFonts w:ascii="Times New Roman" w:hAnsi="Times New Roman"/>
            <w:sz w:val="24"/>
            <w:szCs w:val="24"/>
          </w:rPr>
          <w:t>http://biblio-online.ru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152D3">
          <w:rPr>
            <w:rStyle w:val="a7"/>
            <w:rFonts w:ascii="Times New Roman" w:hAnsi="Times New Roman"/>
            <w:sz w:val="24"/>
            <w:szCs w:val="24"/>
          </w:rPr>
          <w:t>http://window.edu.ru/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A152D3">
          <w:rPr>
            <w:rStyle w:val="a7"/>
            <w:rFonts w:ascii="Times New Roman" w:hAnsi="Times New Roman"/>
            <w:sz w:val="24"/>
            <w:szCs w:val="24"/>
          </w:rPr>
          <w:t>http://elibrary.ru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Ресурсы издательства Elsevier Режим доступа:  </w:t>
      </w:r>
      <w:hyperlink r:id="rId16" w:history="1">
        <w:r w:rsidR="00A152D3">
          <w:rPr>
            <w:rStyle w:val="a7"/>
            <w:rFonts w:ascii="Times New Roman" w:hAnsi="Times New Roman"/>
            <w:sz w:val="24"/>
            <w:szCs w:val="24"/>
          </w:rPr>
          <w:t>http://www.sciencedirect.com</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Федеральный портал «Российское образование» Режим доступа:  </w:t>
      </w:r>
      <w:hyperlink r:id="rId17" w:history="1">
        <w:r w:rsidR="00F52807">
          <w:rPr>
            <w:rStyle w:val="a7"/>
            <w:rFonts w:ascii="Times New Roman" w:hAnsi="Times New Roman"/>
            <w:sz w:val="24"/>
            <w:szCs w:val="24"/>
          </w:rPr>
          <w:t>www.edu.ru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Журналы Кембриджского университета Режим доступа: </w:t>
      </w:r>
      <w:hyperlink r:id="rId18" w:history="1">
        <w:r w:rsidR="00A152D3">
          <w:rPr>
            <w:rStyle w:val="a7"/>
            <w:rFonts w:ascii="Times New Roman" w:hAnsi="Times New Roman"/>
            <w:sz w:val="24"/>
            <w:szCs w:val="24"/>
          </w:rPr>
          <w:t>http://journals.cambridge.org</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Журналы Оксфордского университета Режим доступа:  </w:t>
      </w:r>
      <w:hyperlink r:id="rId19" w:history="1">
        <w:r w:rsidR="00A152D3">
          <w:rPr>
            <w:rStyle w:val="a7"/>
            <w:rFonts w:ascii="Times New Roman" w:hAnsi="Times New Roman"/>
            <w:sz w:val="24"/>
            <w:szCs w:val="24"/>
          </w:rPr>
          <w:t>http://www.oxfordjoumals.org</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Словари и энциклопедии на Академике Режим доступа: </w:t>
      </w:r>
      <w:hyperlink r:id="rId20" w:history="1">
        <w:r w:rsidR="00A152D3">
          <w:rPr>
            <w:rStyle w:val="a7"/>
            <w:rFonts w:ascii="Times New Roman" w:hAnsi="Times New Roman"/>
            <w:sz w:val="24"/>
            <w:szCs w:val="24"/>
          </w:rPr>
          <w:t>http://dic.academic.ru/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152D3">
          <w:rPr>
            <w:rStyle w:val="a7"/>
            <w:rFonts w:ascii="Times New Roman" w:hAnsi="Times New Roman"/>
            <w:sz w:val="24"/>
            <w:szCs w:val="24"/>
          </w:rPr>
          <w:t>http://www.benran.ru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Сайт Госкомстата РФ. Режим доступа: </w:t>
      </w:r>
      <w:hyperlink r:id="rId22" w:history="1">
        <w:r w:rsidR="00A152D3">
          <w:rPr>
            <w:rStyle w:val="a7"/>
            <w:rFonts w:ascii="Times New Roman" w:hAnsi="Times New Roman"/>
            <w:sz w:val="24"/>
            <w:szCs w:val="24"/>
          </w:rPr>
          <w:t>http://www.gks.ru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152D3">
          <w:rPr>
            <w:rStyle w:val="a7"/>
            <w:rFonts w:ascii="Times New Roman" w:hAnsi="Times New Roman"/>
            <w:sz w:val="24"/>
            <w:szCs w:val="24"/>
          </w:rPr>
          <w:t>http://diss.rsl.ru</w:t>
        </w:r>
      </w:hyperlink>
    </w:p>
    <w:p w:rsidR="00777B09" w:rsidRPr="00F37C21" w:rsidRDefault="00777B09" w:rsidP="007E68F0">
      <w:pPr>
        <w:pStyle w:val="a4"/>
        <w:numPr>
          <w:ilvl w:val="0"/>
          <w:numId w:val="5"/>
        </w:numPr>
        <w:spacing w:after="0" w:line="240" w:lineRule="auto"/>
        <w:ind w:left="0" w:firstLine="709"/>
        <w:jc w:val="both"/>
        <w:rPr>
          <w:rFonts w:ascii="Times New Roman" w:hAnsi="Times New Roman"/>
          <w:color w:val="000000"/>
          <w:sz w:val="24"/>
          <w:szCs w:val="24"/>
        </w:rPr>
      </w:pPr>
      <w:r w:rsidRPr="00F37C21">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152D3">
          <w:rPr>
            <w:rStyle w:val="a7"/>
            <w:rFonts w:ascii="Times New Roman" w:hAnsi="Times New Roman"/>
            <w:sz w:val="24"/>
            <w:szCs w:val="24"/>
          </w:rPr>
          <w:t>http://ru.spinform.ru</w:t>
        </w:r>
      </w:hyperlink>
    </w:p>
    <w:p w:rsidR="007F4B97" w:rsidRPr="00F37C21" w:rsidRDefault="007F4B97" w:rsidP="00A76E53">
      <w:pPr>
        <w:ind w:firstLine="709"/>
        <w:jc w:val="both"/>
        <w:rPr>
          <w:rFonts w:eastAsia="Calibri"/>
          <w:color w:val="000000"/>
          <w:sz w:val="24"/>
          <w:szCs w:val="24"/>
        </w:rPr>
      </w:pPr>
      <w:r w:rsidRPr="00F37C21">
        <w:rPr>
          <w:color w:val="000000"/>
          <w:sz w:val="24"/>
          <w:szCs w:val="24"/>
        </w:rPr>
        <w:t xml:space="preserve">Каждый обучающийся </w:t>
      </w:r>
      <w:r w:rsidR="00777B09" w:rsidRPr="00F37C21">
        <w:rPr>
          <w:color w:val="000000"/>
          <w:sz w:val="24"/>
          <w:szCs w:val="24"/>
        </w:rPr>
        <w:t>Омской гуманитарной академии</w:t>
      </w:r>
      <w:r w:rsidRPr="00F37C2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37C21">
        <w:rPr>
          <w:rFonts w:eastAsia="Calibri"/>
          <w:color w:val="000000"/>
          <w:sz w:val="24"/>
          <w:szCs w:val="24"/>
        </w:rPr>
        <w:t xml:space="preserve"> </w:t>
      </w:r>
      <w:r w:rsidRPr="00F37C21">
        <w:rPr>
          <w:color w:val="000000"/>
          <w:sz w:val="24"/>
          <w:szCs w:val="24"/>
        </w:rPr>
        <w:t xml:space="preserve">информационно-образовательной среде </w:t>
      </w:r>
      <w:r w:rsidR="00777B09" w:rsidRPr="00F37C21">
        <w:rPr>
          <w:color w:val="000000"/>
          <w:sz w:val="24"/>
          <w:szCs w:val="24"/>
        </w:rPr>
        <w:t>Академии</w:t>
      </w:r>
      <w:r w:rsidRPr="00F37C21">
        <w:rPr>
          <w:color w:val="000000"/>
          <w:sz w:val="24"/>
          <w:szCs w:val="24"/>
        </w:rPr>
        <w:t>. Электронно-библиотечная система</w:t>
      </w:r>
      <w:r w:rsidRPr="00F37C21">
        <w:rPr>
          <w:rFonts w:eastAsia="Calibri"/>
          <w:color w:val="000000"/>
          <w:sz w:val="24"/>
          <w:szCs w:val="24"/>
        </w:rPr>
        <w:t xml:space="preserve"> </w:t>
      </w:r>
      <w:r w:rsidRPr="00F37C2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37C21">
        <w:rPr>
          <w:rFonts w:eastAsia="Calibri"/>
          <w:color w:val="000000"/>
          <w:sz w:val="24"/>
          <w:szCs w:val="24"/>
        </w:rPr>
        <w:t xml:space="preserve"> </w:t>
      </w:r>
      <w:r w:rsidRPr="00F37C2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37C21">
        <w:rPr>
          <w:rFonts w:eastAsia="Calibri"/>
          <w:color w:val="000000"/>
          <w:sz w:val="24"/>
          <w:szCs w:val="24"/>
        </w:rPr>
        <w:t xml:space="preserve"> </w:t>
      </w:r>
      <w:r w:rsidRPr="00F37C21">
        <w:rPr>
          <w:color w:val="000000"/>
          <w:sz w:val="24"/>
          <w:szCs w:val="24"/>
        </w:rPr>
        <w:t>организации, так и вне ее.</w:t>
      </w:r>
    </w:p>
    <w:p w:rsidR="007F4B97" w:rsidRPr="00F37C21" w:rsidRDefault="007F4B97" w:rsidP="00A76E53">
      <w:pPr>
        <w:ind w:firstLine="709"/>
        <w:jc w:val="both"/>
        <w:rPr>
          <w:rFonts w:eastAsia="Calibri"/>
          <w:color w:val="000000"/>
          <w:sz w:val="24"/>
          <w:szCs w:val="24"/>
        </w:rPr>
      </w:pPr>
      <w:r w:rsidRPr="00F37C21">
        <w:rPr>
          <w:color w:val="000000"/>
          <w:sz w:val="24"/>
          <w:szCs w:val="24"/>
        </w:rPr>
        <w:t>Электронная информационно-образовательная среда</w:t>
      </w:r>
      <w:r w:rsidR="005C20F0" w:rsidRPr="00F37C21">
        <w:rPr>
          <w:color w:val="000000"/>
          <w:sz w:val="24"/>
          <w:szCs w:val="24"/>
        </w:rPr>
        <w:t xml:space="preserve"> </w:t>
      </w:r>
      <w:r w:rsidR="00777B09" w:rsidRPr="00F37C21">
        <w:rPr>
          <w:color w:val="000000"/>
          <w:sz w:val="24"/>
          <w:szCs w:val="24"/>
        </w:rPr>
        <w:t>Академии</w:t>
      </w:r>
      <w:r w:rsidRPr="00F37C21">
        <w:rPr>
          <w:color w:val="000000"/>
          <w:sz w:val="24"/>
          <w:szCs w:val="24"/>
        </w:rPr>
        <w:t xml:space="preserve"> обеспечивает:</w:t>
      </w:r>
      <w:r w:rsidRPr="00F37C21">
        <w:rPr>
          <w:rFonts w:eastAsia="Calibri"/>
          <w:color w:val="000000"/>
          <w:sz w:val="24"/>
          <w:szCs w:val="24"/>
        </w:rPr>
        <w:t xml:space="preserve"> </w:t>
      </w:r>
      <w:r w:rsidRPr="00F37C21">
        <w:rPr>
          <w:color w:val="000000"/>
          <w:sz w:val="24"/>
          <w:szCs w:val="24"/>
        </w:rPr>
        <w:t>доступ к учебным планам, рабочим программам дисциплин (модулей), практик, к</w:t>
      </w:r>
      <w:r w:rsidRPr="00F37C21">
        <w:rPr>
          <w:rFonts w:eastAsia="Calibri"/>
          <w:color w:val="000000"/>
          <w:sz w:val="24"/>
          <w:szCs w:val="24"/>
        </w:rPr>
        <w:t xml:space="preserve"> </w:t>
      </w:r>
      <w:r w:rsidRPr="00F37C21">
        <w:rPr>
          <w:color w:val="000000"/>
          <w:sz w:val="24"/>
          <w:szCs w:val="24"/>
        </w:rPr>
        <w:t>изданиям электронных библиотечных систем и электронным образовательным ресурсам,</w:t>
      </w:r>
      <w:r w:rsidRPr="00F37C21">
        <w:rPr>
          <w:rFonts w:eastAsia="Calibri"/>
          <w:color w:val="000000"/>
          <w:sz w:val="24"/>
          <w:szCs w:val="24"/>
        </w:rPr>
        <w:t xml:space="preserve"> </w:t>
      </w:r>
      <w:r w:rsidRPr="00F37C21">
        <w:rPr>
          <w:color w:val="000000"/>
          <w:sz w:val="24"/>
          <w:szCs w:val="24"/>
        </w:rPr>
        <w:t>указанным в рабочих программах;</w:t>
      </w:r>
      <w:r w:rsidRPr="00F37C21">
        <w:rPr>
          <w:rFonts w:eastAsia="Calibri"/>
          <w:color w:val="000000"/>
          <w:sz w:val="24"/>
          <w:szCs w:val="24"/>
        </w:rPr>
        <w:t xml:space="preserve"> </w:t>
      </w:r>
      <w:r w:rsidRPr="00F37C21">
        <w:rPr>
          <w:color w:val="000000"/>
          <w:sz w:val="24"/>
          <w:szCs w:val="24"/>
        </w:rPr>
        <w:t>фиксацию хода образовательного процесса, результатов промежуточной аттестации</w:t>
      </w:r>
      <w:r w:rsidRPr="00F37C21">
        <w:rPr>
          <w:rFonts w:eastAsia="Calibri"/>
          <w:color w:val="000000"/>
          <w:sz w:val="24"/>
          <w:szCs w:val="24"/>
        </w:rPr>
        <w:t xml:space="preserve"> </w:t>
      </w:r>
      <w:r w:rsidRPr="00F37C21">
        <w:rPr>
          <w:color w:val="000000"/>
          <w:sz w:val="24"/>
          <w:szCs w:val="24"/>
        </w:rPr>
        <w:t>и результатов освоения основной образовательной программы;</w:t>
      </w:r>
      <w:r w:rsidRPr="00F37C21">
        <w:rPr>
          <w:rFonts w:eastAsia="Calibri"/>
          <w:color w:val="000000"/>
          <w:sz w:val="24"/>
          <w:szCs w:val="24"/>
        </w:rPr>
        <w:t xml:space="preserve"> </w:t>
      </w:r>
      <w:r w:rsidRPr="00F37C21">
        <w:rPr>
          <w:color w:val="000000"/>
          <w:sz w:val="24"/>
          <w:szCs w:val="24"/>
        </w:rPr>
        <w:t>проведение всех видов занятий, процедур оценки результатов обучения, реализация</w:t>
      </w:r>
      <w:r w:rsidRPr="00F37C21">
        <w:rPr>
          <w:rFonts w:eastAsia="Calibri"/>
          <w:color w:val="000000"/>
          <w:sz w:val="24"/>
          <w:szCs w:val="24"/>
        </w:rPr>
        <w:t xml:space="preserve"> </w:t>
      </w:r>
      <w:r w:rsidRPr="00F37C21">
        <w:rPr>
          <w:color w:val="000000"/>
          <w:sz w:val="24"/>
          <w:szCs w:val="24"/>
        </w:rPr>
        <w:t>которых предусмотрена с применением электронного обучения, дистанционных</w:t>
      </w:r>
      <w:r w:rsidRPr="00F37C21">
        <w:rPr>
          <w:rFonts w:eastAsia="Calibri"/>
          <w:color w:val="000000"/>
          <w:sz w:val="24"/>
          <w:szCs w:val="24"/>
        </w:rPr>
        <w:t xml:space="preserve"> </w:t>
      </w:r>
      <w:r w:rsidRPr="00F37C21">
        <w:rPr>
          <w:color w:val="000000"/>
          <w:sz w:val="24"/>
          <w:szCs w:val="24"/>
        </w:rPr>
        <w:t>образовательных технологий;</w:t>
      </w:r>
      <w:r w:rsidRPr="00F37C21">
        <w:rPr>
          <w:rFonts w:eastAsia="Calibri"/>
          <w:color w:val="000000"/>
          <w:sz w:val="24"/>
          <w:szCs w:val="24"/>
        </w:rPr>
        <w:t xml:space="preserve"> </w:t>
      </w:r>
      <w:r w:rsidRPr="00F37C21">
        <w:rPr>
          <w:color w:val="000000"/>
          <w:sz w:val="24"/>
          <w:szCs w:val="24"/>
        </w:rPr>
        <w:t>формирование электронного портфолио обучающегося, в том числе сохранение</w:t>
      </w:r>
      <w:r w:rsidRPr="00F37C21">
        <w:rPr>
          <w:rFonts w:eastAsia="Calibri"/>
          <w:color w:val="000000"/>
          <w:sz w:val="24"/>
          <w:szCs w:val="24"/>
        </w:rPr>
        <w:t xml:space="preserve"> </w:t>
      </w:r>
      <w:r w:rsidRPr="00F37C21">
        <w:rPr>
          <w:color w:val="000000"/>
          <w:sz w:val="24"/>
          <w:szCs w:val="24"/>
        </w:rPr>
        <w:t>работ обучающегося, рецензий и оценок на эти работы со стороны любых участников</w:t>
      </w:r>
      <w:r w:rsidRPr="00F37C21">
        <w:rPr>
          <w:rFonts w:eastAsia="Calibri"/>
          <w:color w:val="000000"/>
          <w:sz w:val="24"/>
          <w:szCs w:val="24"/>
        </w:rPr>
        <w:t xml:space="preserve"> </w:t>
      </w:r>
      <w:r w:rsidRPr="00F37C21">
        <w:rPr>
          <w:color w:val="000000"/>
          <w:sz w:val="24"/>
          <w:szCs w:val="24"/>
        </w:rPr>
        <w:t>образовательного процесса;</w:t>
      </w:r>
      <w:r w:rsidRPr="00F37C21">
        <w:rPr>
          <w:rFonts w:eastAsia="Calibri"/>
          <w:color w:val="000000"/>
          <w:sz w:val="24"/>
          <w:szCs w:val="24"/>
        </w:rPr>
        <w:t xml:space="preserve"> </w:t>
      </w:r>
      <w:r w:rsidRPr="00F37C21">
        <w:rPr>
          <w:color w:val="000000"/>
          <w:sz w:val="24"/>
          <w:szCs w:val="24"/>
        </w:rPr>
        <w:t>взаимодействие между участниками образовательного процесса, в том числе</w:t>
      </w:r>
      <w:r w:rsidRPr="00F37C21">
        <w:rPr>
          <w:rFonts w:eastAsia="Calibri"/>
          <w:color w:val="000000"/>
          <w:sz w:val="24"/>
          <w:szCs w:val="24"/>
        </w:rPr>
        <w:t xml:space="preserve"> </w:t>
      </w:r>
      <w:r w:rsidRPr="00F37C21">
        <w:rPr>
          <w:color w:val="000000"/>
          <w:sz w:val="24"/>
          <w:szCs w:val="24"/>
        </w:rPr>
        <w:t>синхронное и (или) асинхронное взаимодействие посредством сети «Интернет».</w:t>
      </w:r>
    </w:p>
    <w:p w:rsidR="007F4B97" w:rsidRPr="00F37C21" w:rsidRDefault="007F4B97" w:rsidP="00705FB5">
      <w:pPr>
        <w:widowControl/>
        <w:autoSpaceDE/>
        <w:autoSpaceDN/>
        <w:adjustRightInd/>
        <w:contextualSpacing/>
        <w:jc w:val="both"/>
        <w:rPr>
          <w:rFonts w:eastAsia="Calibri"/>
          <w:color w:val="000000"/>
          <w:sz w:val="24"/>
          <w:szCs w:val="24"/>
          <w:lang w:eastAsia="en-US"/>
        </w:rPr>
      </w:pPr>
    </w:p>
    <w:p w:rsidR="009528CA" w:rsidRPr="00F37C21" w:rsidRDefault="000D1B2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37C21">
        <w:rPr>
          <w:rFonts w:eastAsia="Calibri"/>
          <w:b/>
          <w:color w:val="000000"/>
          <w:sz w:val="24"/>
          <w:szCs w:val="24"/>
          <w:lang w:eastAsia="en-US"/>
        </w:rPr>
        <w:t>.</w:t>
      </w:r>
      <w:r w:rsidR="009528CA" w:rsidRPr="00F37C21">
        <w:rPr>
          <w:rFonts w:eastAsia="Calibri"/>
          <w:b/>
          <w:color w:val="000000"/>
          <w:sz w:val="24"/>
          <w:szCs w:val="24"/>
          <w:lang w:eastAsia="en-US"/>
        </w:rPr>
        <w:t xml:space="preserve"> </w:t>
      </w:r>
      <w:r w:rsidR="007F4B97" w:rsidRPr="00F37C21">
        <w:rPr>
          <w:rFonts w:eastAsia="Calibri"/>
          <w:b/>
          <w:color w:val="000000"/>
          <w:sz w:val="24"/>
          <w:szCs w:val="24"/>
          <w:lang w:eastAsia="en-US"/>
        </w:rPr>
        <w:t>Методические указания для обу</w:t>
      </w:r>
      <w:r w:rsidR="009528CA" w:rsidRPr="00F37C21">
        <w:rPr>
          <w:rFonts w:eastAsia="Calibri"/>
          <w:b/>
          <w:color w:val="000000"/>
          <w:sz w:val="24"/>
          <w:szCs w:val="24"/>
          <w:lang w:eastAsia="en-US"/>
        </w:rPr>
        <w:t>чающихся по освоению дисциплины</w:t>
      </w:r>
    </w:p>
    <w:p w:rsidR="007F4B97" w:rsidRPr="00F37C21" w:rsidRDefault="007F4B97" w:rsidP="00A76E53">
      <w:pPr>
        <w:ind w:firstLine="709"/>
        <w:jc w:val="both"/>
        <w:rPr>
          <w:color w:val="000000"/>
          <w:sz w:val="24"/>
          <w:szCs w:val="24"/>
        </w:rPr>
      </w:pPr>
      <w:r w:rsidRPr="00F37C21">
        <w:rPr>
          <w:color w:val="000000"/>
          <w:sz w:val="24"/>
          <w:szCs w:val="24"/>
        </w:rPr>
        <w:t>Для того чтобы успешно о</w:t>
      </w:r>
      <w:r w:rsidR="004E4DB2" w:rsidRPr="00F37C21">
        <w:rPr>
          <w:color w:val="000000"/>
          <w:sz w:val="24"/>
          <w:szCs w:val="24"/>
        </w:rPr>
        <w:t xml:space="preserve">своить </w:t>
      </w:r>
      <w:r w:rsidRPr="00F37C21">
        <w:rPr>
          <w:color w:val="000000"/>
          <w:sz w:val="24"/>
          <w:szCs w:val="24"/>
        </w:rPr>
        <w:t>дисциплин</w:t>
      </w:r>
      <w:r w:rsidR="004E4DB2" w:rsidRPr="00F37C21">
        <w:rPr>
          <w:color w:val="000000"/>
          <w:sz w:val="24"/>
          <w:szCs w:val="24"/>
        </w:rPr>
        <w:t>у</w:t>
      </w:r>
      <w:r w:rsidRPr="00F37C21">
        <w:rPr>
          <w:color w:val="000000"/>
          <w:sz w:val="24"/>
          <w:szCs w:val="24"/>
        </w:rPr>
        <w:t xml:space="preserve"> </w:t>
      </w:r>
      <w:r w:rsidR="00E05E15" w:rsidRPr="00F37C21">
        <w:rPr>
          <w:b/>
          <w:color w:val="000000"/>
          <w:sz w:val="24"/>
          <w:szCs w:val="24"/>
        </w:rPr>
        <w:t>«</w:t>
      </w:r>
      <w:r w:rsidR="005861FB" w:rsidRPr="00F37C21">
        <w:rPr>
          <w:b/>
          <w:color w:val="000000"/>
          <w:sz w:val="24"/>
          <w:szCs w:val="24"/>
        </w:rPr>
        <w:t>Основы моделирования социально-экономических систем</w:t>
      </w:r>
      <w:r w:rsidR="00E05E15" w:rsidRPr="00F37C21">
        <w:rPr>
          <w:b/>
          <w:color w:val="000000"/>
          <w:sz w:val="24"/>
          <w:szCs w:val="24"/>
        </w:rPr>
        <w:t xml:space="preserve">» </w:t>
      </w:r>
      <w:r w:rsidRPr="00F37C21">
        <w:rPr>
          <w:color w:val="000000"/>
          <w:sz w:val="24"/>
          <w:szCs w:val="24"/>
        </w:rPr>
        <w:t xml:space="preserve">обучающиеся должны выполнить следующие </w:t>
      </w:r>
      <w:r w:rsidR="004E4DB2" w:rsidRPr="00F37C21">
        <w:rPr>
          <w:color w:val="000000"/>
          <w:sz w:val="24"/>
          <w:szCs w:val="24"/>
        </w:rPr>
        <w:t xml:space="preserve">методические </w:t>
      </w:r>
      <w:r w:rsidRPr="00F37C21">
        <w:rPr>
          <w:color w:val="000000"/>
          <w:sz w:val="24"/>
          <w:szCs w:val="24"/>
        </w:rPr>
        <w:t>указания</w:t>
      </w:r>
      <w:r w:rsidR="004E4DB2" w:rsidRPr="00F37C21">
        <w:rPr>
          <w:color w:val="000000"/>
          <w:sz w:val="24"/>
          <w:szCs w:val="24"/>
        </w:rPr>
        <w:t>.</w:t>
      </w:r>
    </w:p>
    <w:p w:rsidR="007F4B97" w:rsidRPr="00F37C21" w:rsidRDefault="007F4B97" w:rsidP="00A76E53">
      <w:pPr>
        <w:ind w:firstLine="709"/>
        <w:jc w:val="both"/>
        <w:rPr>
          <w:color w:val="000000"/>
          <w:sz w:val="24"/>
          <w:szCs w:val="24"/>
        </w:rPr>
      </w:pPr>
      <w:r w:rsidRPr="00F37C21">
        <w:rPr>
          <w:color w:val="000000"/>
          <w:sz w:val="24"/>
          <w:szCs w:val="24"/>
        </w:rPr>
        <w:t xml:space="preserve">Методические указания для обучающихся по освоению дисциплины для подготовки к занятиям </w:t>
      </w:r>
      <w:r w:rsidRPr="00F37C21">
        <w:rPr>
          <w:b/>
          <w:color w:val="000000"/>
          <w:sz w:val="24"/>
          <w:szCs w:val="24"/>
        </w:rPr>
        <w:t>лекционного типа</w:t>
      </w:r>
      <w:r w:rsidRPr="00F37C21">
        <w:rPr>
          <w:color w:val="000000"/>
          <w:sz w:val="24"/>
          <w:szCs w:val="24"/>
        </w:rPr>
        <w:t>:</w:t>
      </w:r>
    </w:p>
    <w:p w:rsidR="007F4B97" w:rsidRPr="00F37C21" w:rsidRDefault="007F4B97" w:rsidP="00A76E53">
      <w:pPr>
        <w:ind w:firstLine="709"/>
        <w:jc w:val="both"/>
        <w:rPr>
          <w:color w:val="000000"/>
          <w:sz w:val="24"/>
          <w:szCs w:val="24"/>
        </w:rPr>
      </w:pPr>
      <w:r w:rsidRPr="00F37C2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w:t>
      </w:r>
      <w:r w:rsidRPr="00F37C21">
        <w:rPr>
          <w:color w:val="000000"/>
          <w:sz w:val="24"/>
          <w:szCs w:val="24"/>
        </w:rPr>
        <w:lastRenderedPageBreak/>
        <w:t>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37C21" w:rsidRDefault="007F4B97" w:rsidP="00A76E53">
      <w:pPr>
        <w:ind w:firstLine="709"/>
        <w:jc w:val="both"/>
        <w:rPr>
          <w:b/>
          <w:color w:val="000000"/>
          <w:sz w:val="24"/>
          <w:szCs w:val="24"/>
        </w:rPr>
      </w:pPr>
      <w:r w:rsidRPr="00F37C21">
        <w:rPr>
          <w:color w:val="000000"/>
          <w:sz w:val="24"/>
          <w:szCs w:val="24"/>
        </w:rPr>
        <w:t xml:space="preserve"> Методические указания для обучающихся по освоению дисциплины для подготовки к занятиям </w:t>
      </w:r>
      <w:r w:rsidRPr="00F37C21">
        <w:rPr>
          <w:b/>
          <w:color w:val="000000"/>
          <w:sz w:val="24"/>
          <w:szCs w:val="24"/>
        </w:rPr>
        <w:t xml:space="preserve">семинарского типа: </w:t>
      </w:r>
    </w:p>
    <w:p w:rsidR="007F4B97" w:rsidRPr="00F37C21" w:rsidRDefault="007F4B97" w:rsidP="00A76E53">
      <w:pPr>
        <w:ind w:firstLine="709"/>
        <w:jc w:val="both"/>
        <w:rPr>
          <w:color w:val="000000"/>
          <w:sz w:val="24"/>
          <w:szCs w:val="24"/>
        </w:rPr>
      </w:pPr>
      <w:r w:rsidRPr="00F37C2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37C21" w:rsidRDefault="007F4B97" w:rsidP="00A76E53">
      <w:pPr>
        <w:ind w:firstLine="709"/>
        <w:jc w:val="both"/>
        <w:rPr>
          <w:b/>
          <w:color w:val="000000"/>
          <w:sz w:val="24"/>
          <w:szCs w:val="24"/>
        </w:rPr>
      </w:pPr>
      <w:r w:rsidRPr="00F37C21">
        <w:rPr>
          <w:color w:val="000000"/>
          <w:sz w:val="24"/>
          <w:szCs w:val="24"/>
        </w:rPr>
        <w:t xml:space="preserve">Методические указания для обучающихся по освоению дисциплины для </w:t>
      </w:r>
      <w:r w:rsidRPr="00F37C21">
        <w:rPr>
          <w:b/>
          <w:color w:val="000000"/>
          <w:sz w:val="24"/>
          <w:szCs w:val="24"/>
        </w:rPr>
        <w:t>самостоятельной работы:</w:t>
      </w:r>
    </w:p>
    <w:p w:rsidR="007F4B97" w:rsidRPr="00F37C21" w:rsidRDefault="007F4B97" w:rsidP="00A76E53">
      <w:pPr>
        <w:ind w:firstLine="709"/>
        <w:jc w:val="both"/>
        <w:rPr>
          <w:color w:val="000000"/>
          <w:sz w:val="24"/>
          <w:szCs w:val="24"/>
        </w:rPr>
      </w:pPr>
      <w:r w:rsidRPr="00F37C2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37C21" w:rsidRDefault="007F4B97" w:rsidP="00A76E53">
      <w:pPr>
        <w:ind w:firstLine="709"/>
        <w:jc w:val="both"/>
        <w:rPr>
          <w:color w:val="000000"/>
          <w:sz w:val="24"/>
          <w:szCs w:val="24"/>
        </w:rPr>
      </w:pPr>
      <w:r w:rsidRPr="00F37C2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37C21" w:rsidRDefault="007F4B97" w:rsidP="00A76E53">
      <w:pPr>
        <w:ind w:firstLine="709"/>
        <w:jc w:val="both"/>
        <w:rPr>
          <w:color w:val="000000"/>
          <w:sz w:val="24"/>
          <w:szCs w:val="24"/>
        </w:rPr>
      </w:pPr>
      <w:r w:rsidRPr="00F37C21">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37C21" w:rsidRDefault="007F4B97" w:rsidP="00A76E53">
      <w:pPr>
        <w:ind w:firstLine="709"/>
        <w:jc w:val="both"/>
        <w:rPr>
          <w:color w:val="000000"/>
          <w:sz w:val="24"/>
          <w:szCs w:val="24"/>
        </w:rPr>
      </w:pPr>
      <w:r w:rsidRPr="00F37C2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37C21" w:rsidRDefault="007F4B97" w:rsidP="00A76E53">
      <w:pPr>
        <w:ind w:firstLine="709"/>
        <w:jc w:val="both"/>
        <w:rPr>
          <w:color w:val="000000"/>
          <w:sz w:val="24"/>
          <w:szCs w:val="24"/>
        </w:rPr>
      </w:pPr>
      <w:r w:rsidRPr="00F37C2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37C21" w:rsidRDefault="007F4B97" w:rsidP="00A76E53">
      <w:pPr>
        <w:ind w:firstLine="709"/>
        <w:jc w:val="both"/>
        <w:rPr>
          <w:color w:val="000000"/>
          <w:sz w:val="24"/>
          <w:szCs w:val="24"/>
        </w:rPr>
      </w:pPr>
      <w:r w:rsidRPr="00F37C2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37C21" w:rsidRDefault="007F4B97" w:rsidP="00A76E53">
      <w:pPr>
        <w:ind w:firstLine="709"/>
        <w:jc w:val="both"/>
        <w:rPr>
          <w:color w:val="000000"/>
          <w:sz w:val="24"/>
          <w:szCs w:val="24"/>
        </w:rPr>
      </w:pPr>
      <w:r w:rsidRPr="00F37C2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37C21" w:rsidRDefault="007F4B97" w:rsidP="00A76E53">
      <w:pPr>
        <w:ind w:firstLine="709"/>
        <w:jc w:val="both"/>
        <w:rPr>
          <w:color w:val="000000"/>
          <w:sz w:val="24"/>
          <w:szCs w:val="24"/>
        </w:rPr>
      </w:pPr>
      <w:r w:rsidRPr="00F37C2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37C21" w:rsidRDefault="007F4B97" w:rsidP="00A76E53">
      <w:pPr>
        <w:ind w:firstLine="709"/>
        <w:jc w:val="both"/>
        <w:rPr>
          <w:color w:val="000000"/>
          <w:sz w:val="24"/>
          <w:szCs w:val="24"/>
        </w:rPr>
      </w:pPr>
      <w:r w:rsidRPr="00F37C21">
        <w:rPr>
          <w:color w:val="000000"/>
          <w:sz w:val="24"/>
          <w:szCs w:val="24"/>
        </w:rPr>
        <w:t>Следующим этапом работы</w:t>
      </w:r>
      <w:r w:rsidRPr="00F37C21">
        <w:rPr>
          <w:b/>
          <w:bCs/>
          <w:color w:val="000000"/>
          <w:sz w:val="24"/>
          <w:szCs w:val="24"/>
        </w:rPr>
        <w:t xml:space="preserve"> </w:t>
      </w:r>
      <w:r w:rsidRPr="00F37C2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37C21" w:rsidRDefault="007F4B97" w:rsidP="00A76E53">
      <w:pPr>
        <w:ind w:firstLine="709"/>
        <w:jc w:val="both"/>
        <w:rPr>
          <w:color w:val="000000"/>
          <w:sz w:val="24"/>
          <w:szCs w:val="24"/>
        </w:rPr>
      </w:pPr>
      <w:r w:rsidRPr="00F37C21">
        <w:rPr>
          <w:color w:val="000000"/>
          <w:sz w:val="24"/>
          <w:szCs w:val="24"/>
        </w:rPr>
        <w:t>Таким образом, при работе с источниками и литературой важно уметь:</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готовить и презентовать развернутые сообщения типа доклада;</w:t>
      </w:r>
      <w:r w:rsidRPr="00F37C21">
        <w:rPr>
          <w:rFonts w:eastAsia="Calibri"/>
          <w:b/>
          <w:bCs/>
          <w:i/>
          <w:iCs/>
          <w:color w:val="000000"/>
          <w:sz w:val="24"/>
          <w:szCs w:val="24"/>
          <w:lang w:eastAsia="en-US"/>
        </w:rPr>
        <w:t xml:space="preserve"> </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 xml:space="preserve">пользоваться реферативными и справочными материалами; </w:t>
      </w:r>
    </w:p>
    <w:p w:rsidR="007F4B97"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37C21" w:rsidRDefault="007F4B97" w:rsidP="007E68F0">
      <w:pPr>
        <w:widowControl/>
        <w:numPr>
          <w:ilvl w:val="0"/>
          <w:numId w:val="1"/>
        </w:numPr>
        <w:autoSpaceDE/>
        <w:autoSpaceDN/>
        <w:adjustRightInd/>
        <w:ind w:left="0" w:firstLine="709"/>
        <w:contextualSpacing/>
        <w:jc w:val="both"/>
        <w:rPr>
          <w:rFonts w:eastAsia="Calibri"/>
          <w:color w:val="000000"/>
          <w:sz w:val="24"/>
          <w:szCs w:val="24"/>
          <w:lang w:eastAsia="en-US"/>
        </w:rPr>
      </w:pPr>
      <w:r w:rsidRPr="00F37C2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F37C21" w:rsidRDefault="007F4B97" w:rsidP="00A76E53">
      <w:pPr>
        <w:ind w:firstLine="709"/>
        <w:jc w:val="both"/>
        <w:rPr>
          <w:color w:val="000000"/>
          <w:sz w:val="24"/>
          <w:szCs w:val="24"/>
        </w:rPr>
      </w:pPr>
      <w:r w:rsidRPr="00F37C21">
        <w:rPr>
          <w:b/>
          <w:bCs/>
          <w:color w:val="000000"/>
          <w:sz w:val="24"/>
          <w:szCs w:val="24"/>
        </w:rPr>
        <w:t>Подготовка к промежуточной аттестации</w:t>
      </w:r>
      <w:r w:rsidRPr="00F37C21">
        <w:rPr>
          <w:bCs/>
          <w:color w:val="000000"/>
          <w:sz w:val="24"/>
          <w:szCs w:val="24"/>
        </w:rPr>
        <w:t>:</w:t>
      </w:r>
    </w:p>
    <w:p w:rsidR="007F4B97" w:rsidRPr="00F37C21" w:rsidRDefault="007F4B97" w:rsidP="00A76E53">
      <w:pPr>
        <w:ind w:firstLine="709"/>
        <w:jc w:val="both"/>
        <w:rPr>
          <w:color w:val="000000"/>
          <w:sz w:val="24"/>
          <w:szCs w:val="24"/>
        </w:rPr>
      </w:pPr>
      <w:r w:rsidRPr="00F37C21">
        <w:rPr>
          <w:color w:val="000000"/>
          <w:sz w:val="24"/>
          <w:szCs w:val="24"/>
        </w:rPr>
        <w:t>При подготовке к промежуточной аттестации целесообразно:</w:t>
      </w:r>
    </w:p>
    <w:p w:rsidR="007F4B97" w:rsidRPr="00F37C21" w:rsidRDefault="007F4B97" w:rsidP="00A76E53">
      <w:pPr>
        <w:ind w:firstLine="709"/>
        <w:jc w:val="both"/>
        <w:rPr>
          <w:color w:val="000000"/>
          <w:sz w:val="24"/>
          <w:szCs w:val="24"/>
        </w:rPr>
      </w:pPr>
      <w:r w:rsidRPr="00F37C2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37C21" w:rsidRDefault="007F4B97" w:rsidP="00A76E53">
      <w:pPr>
        <w:ind w:firstLine="709"/>
        <w:jc w:val="both"/>
        <w:rPr>
          <w:color w:val="000000"/>
          <w:sz w:val="24"/>
          <w:szCs w:val="24"/>
        </w:rPr>
      </w:pPr>
      <w:r w:rsidRPr="00F37C21">
        <w:rPr>
          <w:color w:val="000000"/>
          <w:sz w:val="24"/>
          <w:szCs w:val="24"/>
        </w:rPr>
        <w:t>- внимательно прочитать рекомендованную литературу;</w:t>
      </w:r>
    </w:p>
    <w:p w:rsidR="007F4B97" w:rsidRPr="00F37C21" w:rsidRDefault="007F4B97" w:rsidP="00A76E53">
      <w:pPr>
        <w:ind w:firstLine="709"/>
        <w:jc w:val="both"/>
        <w:rPr>
          <w:color w:val="000000"/>
          <w:sz w:val="24"/>
          <w:szCs w:val="24"/>
        </w:rPr>
      </w:pPr>
      <w:r w:rsidRPr="00F37C21">
        <w:rPr>
          <w:color w:val="000000"/>
          <w:sz w:val="24"/>
          <w:szCs w:val="24"/>
        </w:rPr>
        <w:t xml:space="preserve">- составить краткие конспекты ответов (планы ответов). </w:t>
      </w:r>
    </w:p>
    <w:p w:rsidR="007F4B97" w:rsidRPr="00F37C21" w:rsidRDefault="007F4B97" w:rsidP="00A76E53">
      <w:pPr>
        <w:ind w:firstLine="709"/>
        <w:jc w:val="both"/>
        <w:rPr>
          <w:color w:val="000000"/>
          <w:sz w:val="24"/>
          <w:szCs w:val="24"/>
        </w:rPr>
      </w:pPr>
    </w:p>
    <w:p w:rsidR="009528CA" w:rsidRPr="00F37C21" w:rsidRDefault="000875BF" w:rsidP="00705FB5">
      <w:pPr>
        <w:widowControl/>
        <w:autoSpaceDE/>
        <w:adjustRightInd/>
        <w:ind w:firstLine="709"/>
        <w:contextualSpacing/>
        <w:jc w:val="both"/>
        <w:rPr>
          <w:rFonts w:eastAsia="Calibri"/>
          <w:b/>
          <w:color w:val="000000"/>
          <w:sz w:val="24"/>
          <w:szCs w:val="24"/>
          <w:lang w:eastAsia="en-US"/>
        </w:rPr>
      </w:pPr>
      <w:r w:rsidRPr="00F37C21">
        <w:rPr>
          <w:rFonts w:eastAsia="Calibri"/>
          <w:b/>
          <w:color w:val="000000"/>
          <w:sz w:val="24"/>
          <w:szCs w:val="24"/>
          <w:lang w:eastAsia="en-US"/>
        </w:rPr>
        <w:t>1</w:t>
      </w:r>
      <w:r w:rsidR="000D1B22">
        <w:rPr>
          <w:rFonts w:eastAsia="Calibri"/>
          <w:b/>
          <w:color w:val="000000"/>
          <w:sz w:val="24"/>
          <w:szCs w:val="24"/>
          <w:lang w:eastAsia="en-US"/>
        </w:rPr>
        <w:t>0</w:t>
      </w:r>
      <w:r w:rsidRPr="00F37C21">
        <w:rPr>
          <w:rFonts w:eastAsia="Calibri"/>
          <w:b/>
          <w:color w:val="000000"/>
          <w:sz w:val="24"/>
          <w:szCs w:val="24"/>
          <w:lang w:eastAsia="en-US"/>
        </w:rPr>
        <w:t>.</w:t>
      </w:r>
      <w:r w:rsidR="009528CA" w:rsidRPr="00F37C2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37C21" w:rsidRDefault="00CF2B2F" w:rsidP="00705FB5">
      <w:pPr>
        <w:widowControl/>
        <w:autoSpaceDE/>
        <w:adjustRightInd/>
        <w:ind w:firstLine="709"/>
        <w:jc w:val="both"/>
        <w:rPr>
          <w:color w:val="000000"/>
          <w:sz w:val="24"/>
          <w:szCs w:val="24"/>
        </w:rPr>
      </w:pPr>
      <w:r w:rsidRPr="00F37C21">
        <w:rPr>
          <w:color w:val="000000"/>
          <w:sz w:val="24"/>
          <w:szCs w:val="24"/>
        </w:rPr>
        <w:t>На практических занятиях студенты представляют компьютерные презентации, подготовленные ими в часы</w:t>
      </w:r>
      <w:r w:rsidR="00A275E4" w:rsidRPr="00F37C21">
        <w:rPr>
          <w:color w:val="000000"/>
          <w:sz w:val="24"/>
          <w:szCs w:val="24"/>
        </w:rPr>
        <w:t xml:space="preserve"> </w:t>
      </w:r>
      <w:r w:rsidRPr="00F37C21">
        <w:rPr>
          <w:color w:val="000000"/>
          <w:sz w:val="24"/>
          <w:szCs w:val="24"/>
        </w:rPr>
        <w:t>самостоятельной работы.</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F37C21" w:rsidRDefault="00CF2B2F" w:rsidP="00B14050">
      <w:pPr>
        <w:widowControl/>
        <w:tabs>
          <w:tab w:val="left" w:pos="1418"/>
        </w:tabs>
        <w:autoSpaceDE/>
        <w:adjustRightInd/>
        <w:ind w:firstLine="709"/>
        <w:jc w:val="both"/>
        <w:rPr>
          <w:color w:val="000000"/>
          <w:sz w:val="24"/>
          <w:szCs w:val="24"/>
        </w:rPr>
      </w:pPr>
      <w:r w:rsidRPr="00F37C21">
        <w:rPr>
          <w:color w:val="000000"/>
          <w:sz w:val="24"/>
          <w:szCs w:val="24"/>
        </w:rPr>
        <w:t>•</w:t>
      </w:r>
      <w:r w:rsidRPr="00F37C2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37C21">
        <w:rPr>
          <w:color w:val="000000"/>
          <w:sz w:val="24"/>
          <w:szCs w:val="24"/>
        </w:rPr>
        <w:t>, ЭБС Юрайт</w:t>
      </w:r>
      <w:r w:rsidRPr="00F37C21">
        <w:rPr>
          <w:color w:val="000000"/>
          <w:sz w:val="24"/>
          <w:szCs w:val="24"/>
        </w:rPr>
        <w:t xml:space="preserve"> ) и электронным образовательным ресурсам, указанным в рабочих программах;</w:t>
      </w:r>
    </w:p>
    <w:p w:rsidR="00CF2B2F" w:rsidRPr="00F37C21" w:rsidRDefault="00CF2B2F" w:rsidP="00B14050">
      <w:pPr>
        <w:widowControl/>
        <w:tabs>
          <w:tab w:val="left" w:pos="1418"/>
        </w:tabs>
        <w:autoSpaceDE/>
        <w:adjustRightInd/>
        <w:ind w:firstLine="709"/>
        <w:jc w:val="both"/>
        <w:rPr>
          <w:color w:val="000000"/>
          <w:sz w:val="24"/>
          <w:szCs w:val="24"/>
        </w:rPr>
      </w:pPr>
      <w:r w:rsidRPr="00F37C21">
        <w:rPr>
          <w:color w:val="000000"/>
          <w:sz w:val="24"/>
          <w:szCs w:val="24"/>
        </w:rPr>
        <w:t>•</w:t>
      </w:r>
      <w:r w:rsidRPr="00F37C2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37C21" w:rsidRDefault="00CF2B2F" w:rsidP="00B14050">
      <w:pPr>
        <w:widowControl/>
        <w:tabs>
          <w:tab w:val="left" w:pos="1418"/>
        </w:tabs>
        <w:autoSpaceDE/>
        <w:adjustRightInd/>
        <w:ind w:firstLine="709"/>
        <w:jc w:val="both"/>
        <w:rPr>
          <w:color w:val="000000"/>
          <w:sz w:val="24"/>
          <w:szCs w:val="24"/>
        </w:rPr>
      </w:pPr>
      <w:r w:rsidRPr="00F37C21">
        <w:rPr>
          <w:color w:val="000000"/>
          <w:sz w:val="24"/>
          <w:szCs w:val="24"/>
        </w:rPr>
        <w:t>•</w:t>
      </w:r>
      <w:r w:rsidRPr="00F37C2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37C21" w:rsidRDefault="00CF2B2F" w:rsidP="00B14050">
      <w:pPr>
        <w:widowControl/>
        <w:tabs>
          <w:tab w:val="left" w:pos="1418"/>
        </w:tabs>
        <w:autoSpaceDE/>
        <w:adjustRightInd/>
        <w:ind w:firstLine="709"/>
        <w:jc w:val="both"/>
        <w:rPr>
          <w:color w:val="000000"/>
          <w:sz w:val="24"/>
          <w:szCs w:val="24"/>
        </w:rPr>
      </w:pPr>
      <w:r w:rsidRPr="00F37C21">
        <w:rPr>
          <w:color w:val="000000"/>
          <w:sz w:val="24"/>
          <w:szCs w:val="24"/>
        </w:rPr>
        <w:t>•</w:t>
      </w:r>
      <w:r w:rsidRPr="00F37C2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37C21" w:rsidRDefault="00CF2B2F" w:rsidP="00B14050">
      <w:pPr>
        <w:widowControl/>
        <w:tabs>
          <w:tab w:val="left" w:pos="1418"/>
        </w:tabs>
        <w:autoSpaceDE/>
        <w:adjustRightInd/>
        <w:ind w:firstLine="709"/>
        <w:jc w:val="both"/>
        <w:rPr>
          <w:color w:val="000000"/>
          <w:sz w:val="24"/>
          <w:szCs w:val="24"/>
        </w:rPr>
      </w:pPr>
      <w:r w:rsidRPr="00F37C21">
        <w:rPr>
          <w:color w:val="000000"/>
          <w:sz w:val="24"/>
          <w:szCs w:val="24"/>
        </w:rPr>
        <w:t>•</w:t>
      </w:r>
      <w:r w:rsidRPr="00F37C2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F37C21">
        <w:rPr>
          <w:color w:val="000000"/>
          <w:sz w:val="24"/>
          <w:szCs w:val="24"/>
        </w:rPr>
        <w:t>заимодействие посредством сети «Интернет».</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сбор, хранение, систематизация и выдача учебной и научной информации;</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обработка текстовой, графической и эмпирической информации;</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подготовка, конструирование и презентация итогов исследовательской и аналитической деятельности;</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37C21" w:rsidRDefault="00CF2B2F" w:rsidP="00A76E53">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компьютерное тестирование;</w:t>
      </w:r>
    </w:p>
    <w:p w:rsidR="00CF2B2F" w:rsidRPr="00F37C21" w:rsidRDefault="00CF2B2F" w:rsidP="00705FB5">
      <w:pPr>
        <w:widowControl/>
        <w:autoSpaceDE/>
        <w:adjustRightInd/>
        <w:ind w:firstLine="709"/>
        <w:jc w:val="both"/>
        <w:rPr>
          <w:color w:val="000000"/>
          <w:sz w:val="24"/>
          <w:szCs w:val="24"/>
        </w:rPr>
      </w:pPr>
      <w:r w:rsidRPr="00F37C21">
        <w:rPr>
          <w:color w:val="000000"/>
          <w:sz w:val="24"/>
          <w:szCs w:val="24"/>
        </w:rPr>
        <w:t>•</w:t>
      </w:r>
      <w:r w:rsidRPr="00F37C21">
        <w:rPr>
          <w:color w:val="000000"/>
          <w:sz w:val="24"/>
          <w:szCs w:val="24"/>
        </w:rPr>
        <w:tab/>
        <w:t>демонстрация мультимедийных материалов.</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0D1B22" w:rsidRPr="006E78A7" w:rsidRDefault="000D1B22" w:rsidP="000D1B22">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0D1B22" w:rsidRPr="006E78A7" w:rsidRDefault="000D1B22" w:rsidP="000D1B22">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0D1B22" w:rsidRPr="006E78A7" w:rsidRDefault="000D1B22" w:rsidP="000D1B22">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936542" w:rsidRPr="00F37C21" w:rsidRDefault="00936542" w:rsidP="00705FB5">
      <w:pPr>
        <w:widowControl/>
        <w:autoSpaceDE/>
        <w:autoSpaceDN/>
        <w:adjustRightInd/>
        <w:ind w:firstLine="709"/>
        <w:jc w:val="both"/>
        <w:rPr>
          <w:b/>
          <w:color w:val="000000"/>
          <w:sz w:val="24"/>
          <w:szCs w:val="24"/>
        </w:rPr>
      </w:pPr>
    </w:p>
    <w:p w:rsidR="004A6187" w:rsidRPr="00412C6D" w:rsidRDefault="004A6187" w:rsidP="004A6187">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A6187" w:rsidRPr="00412C6D" w:rsidRDefault="004A6187" w:rsidP="004A6187">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6187" w:rsidRPr="00412C6D" w:rsidRDefault="004A6187" w:rsidP="004A6187">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A6187" w:rsidRPr="00412C6D" w:rsidRDefault="004A6187" w:rsidP="004A6187">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A6187" w:rsidRPr="00412C6D" w:rsidRDefault="004A6187" w:rsidP="004A6187">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A6187" w:rsidRPr="00412C6D" w:rsidRDefault="004A6187" w:rsidP="004A6187">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F52807">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52807">
          <w:rPr>
            <w:rStyle w:val="a7"/>
            <w:sz w:val="24"/>
            <w:szCs w:val="24"/>
            <w:shd w:val="clear" w:color="auto" w:fill="F9F9F9"/>
          </w:rPr>
          <w:t>www.biblio-online.ru</w:t>
        </w:r>
      </w:hyperlink>
    </w:p>
    <w:p w:rsidR="004A6187" w:rsidRPr="00412C6D" w:rsidRDefault="004A6187" w:rsidP="004A6187">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A6187" w:rsidRPr="00412C6D" w:rsidRDefault="004A6187" w:rsidP="004A6187">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2807">
          <w:rPr>
            <w:rStyle w:val="a7"/>
            <w:sz w:val="24"/>
            <w:szCs w:val="24"/>
          </w:rPr>
          <w:t>www.biblio-online.ru</w:t>
        </w:r>
      </w:hyperlink>
      <w:r w:rsidRPr="00412C6D">
        <w:rPr>
          <w:sz w:val="24"/>
          <w:szCs w:val="24"/>
        </w:rPr>
        <w:t xml:space="preserve"> </w:t>
      </w:r>
    </w:p>
    <w:p w:rsidR="004A6187" w:rsidRPr="00412C6D" w:rsidRDefault="004A6187" w:rsidP="004A6187">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F37C21" w:rsidRDefault="00FA5C55" w:rsidP="00A76E53">
      <w:pPr>
        <w:widowControl/>
        <w:autoSpaceDE/>
        <w:autoSpaceDN/>
        <w:adjustRightInd/>
        <w:ind w:firstLine="709"/>
        <w:jc w:val="both"/>
        <w:rPr>
          <w:color w:val="000000"/>
          <w:sz w:val="24"/>
          <w:szCs w:val="24"/>
        </w:rPr>
      </w:pPr>
    </w:p>
    <w:sectPr w:rsidR="00FA5C55" w:rsidRPr="00F37C2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FC2" w:rsidRDefault="00806FC2" w:rsidP="00160BC1">
      <w:r>
        <w:separator/>
      </w:r>
    </w:p>
  </w:endnote>
  <w:endnote w:type="continuationSeparator" w:id="0">
    <w:p w:rsidR="00806FC2" w:rsidRDefault="00806FC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FC2" w:rsidRDefault="00806FC2" w:rsidP="00160BC1">
      <w:r>
        <w:separator/>
      </w:r>
    </w:p>
  </w:footnote>
  <w:footnote w:type="continuationSeparator" w:id="0">
    <w:p w:rsidR="00806FC2" w:rsidRDefault="00806FC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97D7D"/>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F5182"/>
    <w:multiLevelType w:val="hybridMultilevel"/>
    <w:tmpl w:val="83E6B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663E3C"/>
    <w:multiLevelType w:val="hybridMultilevel"/>
    <w:tmpl w:val="A53222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437FD"/>
    <w:multiLevelType w:val="hybridMultilevel"/>
    <w:tmpl w:val="CB70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3123E2"/>
    <w:multiLevelType w:val="hybridMultilevel"/>
    <w:tmpl w:val="25742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31AC3"/>
    <w:multiLevelType w:val="hybridMultilevel"/>
    <w:tmpl w:val="CB70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0D5546D"/>
    <w:multiLevelType w:val="hybridMultilevel"/>
    <w:tmpl w:val="A5322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2C3077"/>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25"/>
  </w:num>
  <w:num w:numId="5">
    <w:abstractNumId w:val="8"/>
  </w:num>
  <w:num w:numId="6">
    <w:abstractNumId w:val="14"/>
  </w:num>
  <w:num w:numId="7">
    <w:abstractNumId w:val="6"/>
  </w:num>
  <w:num w:numId="8">
    <w:abstractNumId w:val="26"/>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22"/>
  </w:num>
  <w:num w:numId="14">
    <w:abstractNumId w:val="7"/>
  </w:num>
  <w:num w:numId="15">
    <w:abstractNumId w:val="2"/>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4"/>
  </w:num>
  <w:num w:numId="21">
    <w:abstractNumId w:val="11"/>
  </w:num>
  <w:num w:numId="22">
    <w:abstractNumId w:val="4"/>
  </w:num>
  <w:num w:numId="23">
    <w:abstractNumId w:val="27"/>
  </w:num>
  <w:num w:numId="24">
    <w:abstractNumId w:val="12"/>
  </w:num>
  <w:num w:numId="25">
    <w:abstractNumId w:val="15"/>
  </w:num>
  <w:num w:numId="26">
    <w:abstractNumId w:val="9"/>
  </w:num>
  <w:num w:numId="27">
    <w:abstractNumId w:val="18"/>
  </w:num>
  <w:num w:numId="28">
    <w:abstractNumId w:val="5"/>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C5D"/>
    <w:rsid w:val="00014C51"/>
    <w:rsid w:val="000202F7"/>
    <w:rsid w:val="00021844"/>
    <w:rsid w:val="0002365A"/>
    <w:rsid w:val="00027D2C"/>
    <w:rsid w:val="00027E5B"/>
    <w:rsid w:val="00033014"/>
    <w:rsid w:val="00037461"/>
    <w:rsid w:val="0004369E"/>
    <w:rsid w:val="00051AEE"/>
    <w:rsid w:val="00051DD3"/>
    <w:rsid w:val="00060453"/>
    <w:rsid w:val="00060A01"/>
    <w:rsid w:val="00064AA9"/>
    <w:rsid w:val="00066B8C"/>
    <w:rsid w:val="000835F5"/>
    <w:rsid w:val="000869D2"/>
    <w:rsid w:val="000875BF"/>
    <w:rsid w:val="000911D1"/>
    <w:rsid w:val="000951F2"/>
    <w:rsid w:val="000A4FAC"/>
    <w:rsid w:val="000B1331"/>
    <w:rsid w:val="000B40A9"/>
    <w:rsid w:val="000B7795"/>
    <w:rsid w:val="000C4546"/>
    <w:rsid w:val="000D07C6"/>
    <w:rsid w:val="000D1B22"/>
    <w:rsid w:val="000D4429"/>
    <w:rsid w:val="000D6DE5"/>
    <w:rsid w:val="000D7054"/>
    <w:rsid w:val="000E37E9"/>
    <w:rsid w:val="000F5400"/>
    <w:rsid w:val="00102E02"/>
    <w:rsid w:val="00104A75"/>
    <w:rsid w:val="00104E40"/>
    <w:rsid w:val="00105F3D"/>
    <w:rsid w:val="001145AD"/>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5639D"/>
    <w:rsid w:val="001563BF"/>
    <w:rsid w:val="00160BC1"/>
    <w:rsid w:val="00160E66"/>
    <w:rsid w:val="00161C70"/>
    <w:rsid w:val="001627F3"/>
    <w:rsid w:val="00170466"/>
    <w:rsid w:val="001716A9"/>
    <w:rsid w:val="00181AAB"/>
    <w:rsid w:val="00184F65"/>
    <w:rsid w:val="001871AA"/>
    <w:rsid w:val="001A6533"/>
    <w:rsid w:val="001C4FED"/>
    <w:rsid w:val="001C5AE1"/>
    <w:rsid w:val="001C6305"/>
    <w:rsid w:val="001C7DCC"/>
    <w:rsid w:val="001D535E"/>
    <w:rsid w:val="001D7E91"/>
    <w:rsid w:val="001F11DE"/>
    <w:rsid w:val="001F3561"/>
    <w:rsid w:val="00207E2E"/>
    <w:rsid w:val="00207FB7"/>
    <w:rsid w:val="00211C1B"/>
    <w:rsid w:val="00217B34"/>
    <w:rsid w:val="00220C3B"/>
    <w:rsid w:val="00240A44"/>
    <w:rsid w:val="00240A81"/>
    <w:rsid w:val="00242811"/>
    <w:rsid w:val="00245199"/>
    <w:rsid w:val="002657BC"/>
    <w:rsid w:val="00267478"/>
    <w:rsid w:val="00276128"/>
    <w:rsid w:val="0027733F"/>
    <w:rsid w:val="00291D05"/>
    <w:rsid w:val="002933E5"/>
    <w:rsid w:val="002A0D1B"/>
    <w:rsid w:val="002A57A1"/>
    <w:rsid w:val="002B3D83"/>
    <w:rsid w:val="002B430E"/>
    <w:rsid w:val="002B4C56"/>
    <w:rsid w:val="002B5AB9"/>
    <w:rsid w:val="002B6A6E"/>
    <w:rsid w:val="002B6C87"/>
    <w:rsid w:val="002B734E"/>
    <w:rsid w:val="002C2EAE"/>
    <w:rsid w:val="002C3F08"/>
    <w:rsid w:val="002C7582"/>
    <w:rsid w:val="002D1F4B"/>
    <w:rsid w:val="002D6AC0"/>
    <w:rsid w:val="002E4CB7"/>
    <w:rsid w:val="00315AB7"/>
    <w:rsid w:val="0032166A"/>
    <w:rsid w:val="00330957"/>
    <w:rsid w:val="0033546E"/>
    <w:rsid w:val="00343778"/>
    <w:rsid w:val="00352CBC"/>
    <w:rsid w:val="00355C7E"/>
    <w:rsid w:val="003618C2"/>
    <w:rsid w:val="003627EA"/>
    <w:rsid w:val="00363097"/>
    <w:rsid w:val="00364B99"/>
    <w:rsid w:val="00365758"/>
    <w:rsid w:val="003668E3"/>
    <w:rsid w:val="00390B62"/>
    <w:rsid w:val="003960E4"/>
    <w:rsid w:val="003A3494"/>
    <w:rsid w:val="003A57B5"/>
    <w:rsid w:val="003A6FB0"/>
    <w:rsid w:val="003A71E4"/>
    <w:rsid w:val="003B7F71"/>
    <w:rsid w:val="003D47C6"/>
    <w:rsid w:val="003D55F1"/>
    <w:rsid w:val="003E17A7"/>
    <w:rsid w:val="00400491"/>
    <w:rsid w:val="0040356D"/>
    <w:rsid w:val="00407242"/>
    <w:rsid w:val="00407404"/>
    <w:rsid w:val="004110F5"/>
    <w:rsid w:val="00415588"/>
    <w:rsid w:val="00435249"/>
    <w:rsid w:val="004433F6"/>
    <w:rsid w:val="0045012E"/>
    <w:rsid w:val="00452EF8"/>
    <w:rsid w:val="00460885"/>
    <w:rsid w:val="0046365B"/>
    <w:rsid w:val="00463BF3"/>
    <w:rsid w:val="0047224A"/>
    <w:rsid w:val="0047572F"/>
    <w:rsid w:val="0047633A"/>
    <w:rsid w:val="0048300E"/>
    <w:rsid w:val="0049217A"/>
    <w:rsid w:val="004960CB"/>
    <w:rsid w:val="004A2C0D"/>
    <w:rsid w:val="004A2E62"/>
    <w:rsid w:val="004A6187"/>
    <w:rsid w:val="004A68C9"/>
    <w:rsid w:val="004B13BA"/>
    <w:rsid w:val="004C5815"/>
    <w:rsid w:val="004C6DB3"/>
    <w:rsid w:val="004D4494"/>
    <w:rsid w:val="004E0C3F"/>
    <w:rsid w:val="004E3D82"/>
    <w:rsid w:val="004E4CD6"/>
    <w:rsid w:val="004E4DB2"/>
    <w:rsid w:val="004E62F1"/>
    <w:rsid w:val="004E753A"/>
    <w:rsid w:val="004F3C72"/>
    <w:rsid w:val="00500612"/>
    <w:rsid w:val="00506BC6"/>
    <w:rsid w:val="005130BF"/>
    <w:rsid w:val="00516266"/>
    <w:rsid w:val="00516F43"/>
    <w:rsid w:val="00527077"/>
    <w:rsid w:val="005362E6"/>
    <w:rsid w:val="00537A62"/>
    <w:rsid w:val="00540F31"/>
    <w:rsid w:val="00565480"/>
    <w:rsid w:val="005669CB"/>
    <w:rsid w:val="00570C40"/>
    <w:rsid w:val="0057230C"/>
    <w:rsid w:val="00572F9F"/>
    <w:rsid w:val="005816EA"/>
    <w:rsid w:val="00582969"/>
    <w:rsid w:val="00583C2E"/>
    <w:rsid w:val="00584FE8"/>
    <w:rsid w:val="005861FB"/>
    <w:rsid w:val="00586FAD"/>
    <w:rsid w:val="005915BA"/>
    <w:rsid w:val="005918DD"/>
    <w:rsid w:val="00591B36"/>
    <w:rsid w:val="005A28FC"/>
    <w:rsid w:val="005B47CE"/>
    <w:rsid w:val="005C13E4"/>
    <w:rsid w:val="005C20F0"/>
    <w:rsid w:val="005C3AE6"/>
    <w:rsid w:val="005C3AEB"/>
    <w:rsid w:val="005C3E07"/>
    <w:rsid w:val="005C7567"/>
    <w:rsid w:val="005D206B"/>
    <w:rsid w:val="005D29D9"/>
    <w:rsid w:val="005F2349"/>
    <w:rsid w:val="005F3CA6"/>
    <w:rsid w:val="006000AE"/>
    <w:rsid w:val="006044B4"/>
    <w:rsid w:val="00607E17"/>
    <w:rsid w:val="006118F6"/>
    <w:rsid w:val="00615748"/>
    <w:rsid w:val="006210D9"/>
    <w:rsid w:val="00624E28"/>
    <w:rsid w:val="006307DF"/>
    <w:rsid w:val="00641D51"/>
    <w:rsid w:val="00641D59"/>
    <w:rsid w:val="006421DE"/>
    <w:rsid w:val="00642A2F"/>
    <w:rsid w:val="006439F4"/>
    <w:rsid w:val="00645F98"/>
    <w:rsid w:val="0065477D"/>
    <w:rsid w:val="0065606F"/>
    <w:rsid w:val="00656AC4"/>
    <w:rsid w:val="006724BA"/>
    <w:rsid w:val="00676914"/>
    <w:rsid w:val="00687A0C"/>
    <w:rsid w:val="00687B3A"/>
    <w:rsid w:val="00692DD7"/>
    <w:rsid w:val="006951F4"/>
    <w:rsid w:val="006B0CA3"/>
    <w:rsid w:val="006C0FFF"/>
    <w:rsid w:val="006C4926"/>
    <w:rsid w:val="006D108C"/>
    <w:rsid w:val="006D15B6"/>
    <w:rsid w:val="006D6805"/>
    <w:rsid w:val="006E5C19"/>
    <w:rsid w:val="006F702C"/>
    <w:rsid w:val="00705814"/>
    <w:rsid w:val="00705FB5"/>
    <w:rsid w:val="007066B1"/>
    <w:rsid w:val="00707747"/>
    <w:rsid w:val="00713D44"/>
    <w:rsid w:val="0072614F"/>
    <w:rsid w:val="007327FE"/>
    <w:rsid w:val="00741D7E"/>
    <w:rsid w:val="007512C7"/>
    <w:rsid w:val="00752936"/>
    <w:rsid w:val="0076201E"/>
    <w:rsid w:val="00764497"/>
    <w:rsid w:val="007751FE"/>
    <w:rsid w:val="00777B09"/>
    <w:rsid w:val="00780FD6"/>
    <w:rsid w:val="0078193B"/>
    <w:rsid w:val="00781ADF"/>
    <w:rsid w:val="00783D3E"/>
    <w:rsid w:val="00785842"/>
    <w:rsid w:val="007865CB"/>
    <w:rsid w:val="00790111"/>
    <w:rsid w:val="00793E1B"/>
    <w:rsid w:val="00793F01"/>
    <w:rsid w:val="007A5EE5"/>
    <w:rsid w:val="007A723C"/>
    <w:rsid w:val="007A7E7B"/>
    <w:rsid w:val="007B1A13"/>
    <w:rsid w:val="007B1B01"/>
    <w:rsid w:val="007B2F12"/>
    <w:rsid w:val="007C277B"/>
    <w:rsid w:val="007C6E53"/>
    <w:rsid w:val="007D5CC1"/>
    <w:rsid w:val="007E10C6"/>
    <w:rsid w:val="007E68F0"/>
    <w:rsid w:val="007F098D"/>
    <w:rsid w:val="007F4B97"/>
    <w:rsid w:val="007F7A4D"/>
    <w:rsid w:val="00801B83"/>
    <w:rsid w:val="00806FC2"/>
    <w:rsid w:val="00820D1B"/>
    <w:rsid w:val="00823333"/>
    <w:rsid w:val="00823E5A"/>
    <w:rsid w:val="00827A34"/>
    <w:rsid w:val="00833319"/>
    <w:rsid w:val="008423FF"/>
    <w:rsid w:val="00857FC8"/>
    <w:rsid w:val="0086651C"/>
    <w:rsid w:val="00874A87"/>
    <w:rsid w:val="0087740C"/>
    <w:rsid w:val="0088272E"/>
    <w:rsid w:val="008B3964"/>
    <w:rsid w:val="008B6331"/>
    <w:rsid w:val="008E5E59"/>
    <w:rsid w:val="00911633"/>
    <w:rsid w:val="00920199"/>
    <w:rsid w:val="00921868"/>
    <w:rsid w:val="00921F39"/>
    <w:rsid w:val="00936542"/>
    <w:rsid w:val="0094149E"/>
    <w:rsid w:val="00941875"/>
    <w:rsid w:val="0094285F"/>
    <w:rsid w:val="00951F6B"/>
    <w:rsid w:val="009528CA"/>
    <w:rsid w:val="00954E45"/>
    <w:rsid w:val="009557C2"/>
    <w:rsid w:val="00962716"/>
    <w:rsid w:val="00962A5F"/>
    <w:rsid w:val="00965998"/>
    <w:rsid w:val="009A600D"/>
    <w:rsid w:val="009B6571"/>
    <w:rsid w:val="009C0857"/>
    <w:rsid w:val="009C47F9"/>
    <w:rsid w:val="009D2A1C"/>
    <w:rsid w:val="009D3EAA"/>
    <w:rsid w:val="009E35D2"/>
    <w:rsid w:val="009F4070"/>
    <w:rsid w:val="00A108FC"/>
    <w:rsid w:val="00A152D3"/>
    <w:rsid w:val="00A275E4"/>
    <w:rsid w:val="00A32A5F"/>
    <w:rsid w:val="00A347F9"/>
    <w:rsid w:val="00A37F88"/>
    <w:rsid w:val="00A44F9E"/>
    <w:rsid w:val="00A54637"/>
    <w:rsid w:val="00A567CD"/>
    <w:rsid w:val="00A63D90"/>
    <w:rsid w:val="00A675A1"/>
    <w:rsid w:val="00A75675"/>
    <w:rsid w:val="00A76E53"/>
    <w:rsid w:val="00A83EBD"/>
    <w:rsid w:val="00A9607B"/>
    <w:rsid w:val="00A96C48"/>
    <w:rsid w:val="00AA2A29"/>
    <w:rsid w:val="00AB2091"/>
    <w:rsid w:val="00AC01E2"/>
    <w:rsid w:val="00AD0669"/>
    <w:rsid w:val="00AD208A"/>
    <w:rsid w:val="00AD4A3C"/>
    <w:rsid w:val="00AE3177"/>
    <w:rsid w:val="00AE7DC0"/>
    <w:rsid w:val="00AF61EB"/>
    <w:rsid w:val="00B012DA"/>
    <w:rsid w:val="00B129E4"/>
    <w:rsid w:val="00B1379D"/>
    <w:rsid w:val="00B14050"/>
    <w:rsid w:val="00B30E3E"/>
    <w:rsid w:val="00B37DEA"/>
    <w:rsid w:val="00B43F9B"/>
    <w:rsid w:val="00B44FF6"/>
    <w:rsid w:val="00B5209B"/>
    <w:rsid w:val="00B542D4"/>
    <w:rsid w:val="00B54421"/>
    <w:rsid w:val="00B56D5B"/>
    <w:rsid w:val="00B60809"/>
    <w:rsid w:val="00B614AE"/>
    <w:rsid w:val="00B642B8"/>
    <w:rsid w:val="00B64694"/>
    <w:rsid w:val="00B64DBB"/>
    <w:rsid w:val="00B817E2"/>
    <w:rsid w:val="00BB4903"/>
    <w:rsid w:val="00BB6C9A"/>
    <w:rsid w:val="00BB70FB"/>
    <w:rsid w:val="00BC074D"/>
    <w:rsid w:val="00BC1EB9"/>
    <w:rsid w:val="00BD0A49"/>
    <w:rsid w:val="00BD1E08"/>
    <w:rsid w:val="00BE023D"/>
    <w:rsid w:val="00BF22FC"/>
    <w:rsid w:val="00C00DA5"/>
    <w:rsid w:val="00C1245E"/>
    <w:rsid w:val="00C228C5"/>
    <w:rsid w:val="00C24EA8"/>
    <w:rsid w:val="00C26026"/>
    <w:rsid w:val="00C33468"/>
    <w:rsid w:val="00C3475E"/>
    <w:rsid w:val="00C3528D"/>
    <w:rsid w:val="00C40C06"/>
    <w:rsid w:val="00C55E91"/>
    <w:rsid w:val="00C70CA1"/>
    <w:rsid w:val="00C90A7A"/>
    <w:rsid w:val="00C93F61"/>
    <w:rsid w:val="00C94464"/>
    <w:rsid w:val="00C953C9"/>
    <w:rsid w:val="00CA401A"/>
    <w:rsid w:val="00CB27ED"/>
    <w:rsid w:val="00CB5EF3"/>
    <w:rsid w:val="00CB61D6"/>
    <w:rsid w:val="00CD09B7"/>
    <w:rsid w:val="00CD7B51"/>
    <w:rsid w:val="00CE6C4B"/>
    <w:rsid w:val="00CF067A"/>
    <w:rsid w:val="00CF12C6"/>
    <w:rsid w:val="00CF2B2F"/>
    <w:rsid w:val="00CF6292"/>
    <w:rsid w:val="00CF6B12"/>
    <w:rsid w:val="00D02EB8"/>
    <w:rsid w:val="00D152E4"/>
    <w:rsid w:val="00D1753D"/>
    <w:rsid w:val="00D23EFA"/>
    <w:rsid w:val="00D34B66"/>
    <w:rsid w:val="00D41934"/>
    <w:rsid w:val="00D44188"/>
    <w:rsid w:val="00D443FF"/>
    <w:rsid w:val="00D46FEE"/>
    <w:rsid w:val="00D63339"/>
    <w:rsid w:val="00D6449B"/>
    <w:rsid w:val="00D71144"/>
    <w:rsid w:val="00D745EE"/>
    <w:rsid w:val="00D761E8"/>
    <w:rsid w:val="00D80AE7"/>
    <w:rsid w:val="00D83177"/>
    <w:rsid w:val="00D8506D"/>
    <w:rsid w:val="00D90307"/>
    <w:rsid w:val="00D90FF7"/>
    <w:rsid w:val="00D97830"/>
    <w:rsid w:val="00DA3FFC"/>
    <w:rsid w:val="00DA489D"/>
    <w:rsid w:val="00DA48D3"/>
    <w:rsid w:val="00DB08E2"/>
    <w:rsid w:val="00DB0A35"/>
    <w:rsid w:val="00DB228F"/>
    <w:rsid w:val="00DB3996"/>
    <w:rsid w:val="00DC6660"/>
    <w:rsid w:val="00DD03B9"/>
    <w:rsid w:val="00DD2C5B"/>
    <w:rsid w:val="00DD6EB4"/>
    <w:rsid w:val="00DE008A"/>
    <w:rsid w:val="00DE38F3"/>
    <w:rsid w:val="00DF1076"/>
    <w:rsid w:val="00DF26AA"/>
    <w:rsid w:val="00DF4346"/>
    <w:rsid w:val="00DF7ED6"/>
    <w:rsid w:val="00E02CDE"/>
    <w:rsid w:val="00E05E15"/>
    <w:rsid w:val="00E11452"/>
    <w:rsid w:val="00E42AED"/>
    <w:rsid w:val="00E4451A"/>
    <w:rsid w:val="00E4485D"/>
    <w:rsid w:val="00E60CA8"/>
    <w:rsid w:val="00E72419"/>
    <w:rsid w:val="00E72975"/>
    <w:rsid w:val="00E7465A"/>
    <w:rsid w:val="00E81007"/>
    <w:rsid w:val="00E87776"/>
    <w:rsid w:val="00E9119D"/>
    <w:rsid w:val="00E92238"/>
    <w:rsid w:val="00EA206F"/>
    <w:rsid w:val="00EA3690"/>
    <w:rsid w:val="00EB0A4E"/>
    <w:rsid w:val="00EB0E73"/>
    <w:rsid w:val="00EC10D8"/>
    <w:rsid w:val="00EC700C"/>
    <w:rsid w:val="00ED28E4"/>
    <w:rsid w:val="00ED628A"/>
    <w:rsid w:val="00ED789C"/>
    <w:rsid w:val="00EE165B"/>
    <w:rsid w:val="00EE4D57"/>
    <w:rsid w:val="00F00B76"/>
    <w:rsid w:val="00F06F17"/>
    <w:rsid w:val="00F1272B"/>
    <w:rsid w:val="00F226CA"/>
    <w:rsid w:val="00F239D1"/>
    <w:rsid w:val="00F250B8"/>
    <w:rsid w:val="00F322E1"/>
    <w:rsid w:val="00F342F7"/>
    <w:rsid w:val="00F37C21"/>
    <w:rsid w:val="00F40FEC"/>
    <w:rsid w:val="00F4108E"/>
    <w:rsid w:val="00F42549"/>
    <w:rsid w:val="00F44485"/>
    <w:rsid w:val="00F52807"/>
    <w:rsid w:val="00F625A5"/>
    <w:rsid w:val="00F63ADF"/>
    <w:rsid w:val="00F63BBC"/>
    <w:rsid w:val="00F66C91"/>
    <w:rsid w:val="00F8007A"/>
    <w:rsid w:val="00F803A3"/>
    <w:rsid w:val="00F8417C"/>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61AB5D2-9F05-4E5A-A75E-2ED4AF6E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3">
    <w:name w:val="heading 3"/>
    <w:basedOn w:val="a"/>
    <w:next w:val="a"/>
    <w:link w:val="30"/>
    <w:uiPriority w:val="9"/>
    <w:semiHidden/>
    <w:unhideWhenUsed/>
    <w:qFormat/>
    <w:rsid w:val="00506BC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styleId="af3">
    <w:name w:val="Unresolved Mention"/>
    <w:basedOn w:val="a0"/>
    <w:uiPriority w:val="99"/>
    <w:semiHidden/>
    <w:unhideWhenUsed/>
    <w:rsid w:val="00A15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3346">
      <w:bodyDiv w:val="1"/>
      <w:marLeft w:val="0"/>
      <w:marRight w:val="0"/>
      <w:marTop w:val="0"/>
      <w:marBottom w:val="0"/>
      <w:divBdr>
        <w:top w:val="none" w:sz="0" w:space="0" w:color="auto"/>
        <w:left w:val="none" w:sz="0" w:space="0" w:color="auto"/>
        <w:bottom w:val="none" w:sz="0" w:space="0" w:color="auto"/>
        <w:right w:val="none" w:sz="0" w:space="0" w:color="auto"/>
      </w:divBdr>
      <w:divsChild>
        <w:div w:id="38407021">
          <w:marLeft w:val="0"/>
          <w:marRight w:val="0"/>
          <w:marTop w:val="0"/>
          <w:marBottom w:val="0"/>
          <w:divBdr>
            <w:top w:val="none" w:sz="0" w:space="0" w:color="auto"/>
            <w:left w:val="none" w:sz="0" w:space="0" w:color="auto"/>
            <w:bottom w:val="none" w:sz="0" w:space="0" w:color="auto"/>
            <w:right w:val="none" w:sz="0" w:space="0" w:color="auto"/>
          </w:divBdr>
        </w:div>
        <w:div w:id="270668801">
          <w:marLeft w:val="0"/>
          <w:marRight w:val="0"/>
          <w:marTop w:val="0"/>
          <w:marBottom w:val="0"/>
          <w:divBdr>
            <w:top w:val="none" w:sz="0" w:space="0" w:color="auto"/>
            <w:left w:val="none" w:sz="0" w:space="0" w:color="auto"/>
            <w:bottom w:val="none" w:sz="0" w:space="0" w:color="auto"/>
            <w:right w:val="none" w:sz="0" w:space="0" w:color="auto"/>
          </w:divBdr>
        </w:div>
        <w:div w:id="391347808">
          <w:marLeft w:val="0"/>
          <w:marRight w:val="0"/>
          <w:marTop w:val="0"/>
          <w:marBottom w:val="0"/>
          <w:divBdr>
            <w:top w:val="none" w:sz="0" w:space="0" w:color="auto"/>
            <w:left w:val="none" w:sz="0" w:space="0" w:color="auto"/>
            <w:bottom w:val="none" w:sz="0" w:space="0" w:color="auto"/>
            <w:right w:val="none" w:sz="0" w:space="0" w:color="auto"/>
          </w:divBdr>
        </w:div>
        <w:div w:id="404036538">
          <w:marLeft w:val="0"/>
          <w:marRight w:val="0"/>
          <w:marTop w:val="0"/>
          <w:marBottom w:val="0"/>
          <w:divBdr>
            <w:top w:val="none" w:sz="0" w:space="0" w:color="auto"/>
            <w:left w:val="none" w:sz="0" w:space="0" w:color="auto"/>
            <w:bottom w:val="none" w:sz="0" w:space="0" w:color="auto"/>
            <w:right w:val="none" w:sz="0" w:space="0" w:color="auto"/>
          </w:divBdr>
        </w:div>
        <w:div w:id="875387595">
          <w:marLeft w:val="0"/>
          <w:marRight w:val="0"/>
          <w:marTop w:val="0"/>
          <w:marBottom w:val="0"/>
          <w:divBdr>
            <w:top w:val="none" w:sz="0" w:space="0" w:color="auto"/>
            <w:left w:val="none" w:sz="0" w:space="0" w:color="auto"/>
            <w:bottom w:val="none" w:sz="0" w:space="0" w:color="auto"/>
            <w:right w:val="none" w:sz="0" w:space="0" w:color="auto"/>
          </w:divBdr>
        </w:div>
        <w:div w:id="1115441473">
          <w:marLeft w:val="0"/>
          <w:marRight w:val="0"/>
          <w:marTop w:val="0"/>
          <w:marBottom w:val="0"/>
          <w:divBdr>
            <w:top w:val="none" w:sz="0" w:space="0" w:color="auto"/>
            <w:left w:val="none" w:sz="0" w:space="0" w:color="auto"/>
            <w:bottom w:val="none" w:sz="0" w:space="0" w:color="auto"/>
            <w:right w:val="none" w:sz="0" w:space="0" w:color="auto"/>
          </w:divBdr>
        </w:div>
        <w:div w:id="1234240012">
          <w:marLeft w:val="0"/>
          <w:marRight w:val="0"/>
          <w:marTop w:val="0"/>
          <w:marBottom w:val="0"/>
          <w:divBdr>
            <w:top w:val="none" w:sz="0" w:space="0" w:color="auto"/>
            <w:left w:val="none" w:sz="0" w:space="0" w:color="auto"/>
            <w:bottom w:val="none" w:sz="0" w:space="0" w:color="auto"/>
            <w:right w:val="none" w:sz="0" w:space="0" w:color="auto"/>
          </w:divBdr>
        </w:div>
        <w:div w:id="1291671418">
          <w:marLeft w:val="0"/>
          <w:marRight w:val="0"/>
          <w:marTop w:val="0"/>
          <w:marBottom w:val="0"/>
          <w:divBdr>
            <w:top w:val="none" w:sz="0" w:space="0" w:color="auto"/>
            <w:left w:val="none" w:sz="0" w:space="0" w:color="auto"/>
            <w:bottom w:val="none" w:sz="0" w:space="0" w:color="auto"/>
            <w:right w:val="none" w:sz="0" w:space="0" w:color="auto"/>
          </w:divBdr>
        </w:div>
        <w:div w:id="1565918256">
          <w:marLeft w:val="0"/>
          <w:marRight w:val="0"/>
          <w:marTop w:val="0"/>
          <w:marBottom w:val="0"/>
          <w:divBdr>
            <w:top w:val="none" w:sz="0" w:space="0" w:color="auto"/>
            <w:left w:val="none" w:sz="0" w:space="0" w:color="auto"/>
            <w:bottom w:val="none" w:sz="0" w:space="0" w:color="auto"/>
            <w:right w:val="none" w:sz="0" w:space="0" w:color="auto"/>
          </w:divBdr>
        </w:div>
        <w:div w:id="1647126527">
          <w:marLeft w:val="0"/>
          <w:marRight w:val="0"/>
          <w:marTop w:val="0"/>
          <w:marBottom w:val="0"/>
          <w:divBdr>
            <w:top w:val="none" w:sz="0" w:space="0" w:color="auto"/>
            <w:left w:val="none" w:sz="0" w:space="0" w:color="auto"/>
            <w:bottom w:val="none" w:sz="0" w:space="0" w:color="auto"/>
            <w:right w:val="none" w:sz="0" w:space="0" w:color="auto"/>
          </w:divBdr>
        </w:div>
        <w:div w:id="1967738639">
          <w:marLeft w:val="0"/>
          <w:marRight w:val="0"/>
          <w:marTop w:val="0"/>
          <w:marBottom w:val="0"/>
          <w:divBdr>
            <w:top w:val="none" w:sz="0" w:space="0" w:color="auto"/>
            <w:left w:val="none" w:sz="0" w:space="0" w:color="auto"/>
            <w:bottom w:val="none" w:sz="0" w:space="0" w:color="auto"/>
            <w:right w:val="none" w:sz="0" w:space="0" w:color="auto"/>
          </w:divBdr>
        </w:div>
        <w:div w:id="1993292707">
          <w:marLeft w:val="0"/>
          <w:marRight w:val="0"/>
          <w:marTop w:val="0"/>
          <w:marBottom w:val="0"/>
          <w:divBdr>
            <w:top w:val="none" w:sz="0" w:space="0" w:color="auto"/>
            <w:left w:val="none" w:sz="0" w:space="0" w:color="auto"/>
            <w:bottom w:val="none" w:sz="0" w:space="0" w:color="auto"/>
            <w:right w:val="none" w:sz="0" w:space="0" w:color="auto"/>
          </w:divBdr>
        </w:div>
      </w:divsChild>
    </w:div>
    <w:div w:id="101149257">
      <w:bodyDiv w:val="1"/>
      <w:marLeft w:val="0"/>
      <w:marRight w:val="0"/>
      <w:marTop w:val="0"/>
      <w:marBottom w:val="0"/>
      <w:divBdr>
        <w:top w:val="none" w:sz="0" w:space="0" w:color="auto"/>
        <w:left w:val="none" w:sz="0" w:space="0" w:color="auto"/>
        <w:bottom w:val="none" w:sz="0" w:space="0" w:color="auto"/>
        <w:right w:val="none" w:sz="0" w:space="0" w:color="auto"/>
      </w:divBdr>
      <w:divsChild>
        <w:div w:id="410465622">
          <w:marLeft w:val="0"/>
          <w:marRight w:val="0"/>
          <w:marTop w:val="0"/>
          <w:marBottom w:val="0"/>
          <w:divBdr>
            <w:top w:val="none" w:sz="0" w:space="0" w:color="auto"/>
            <w:left w:val="none" w:sz="0" w:space="0" w:color="auto"/>
            <w:bottom w:val="none" w:sz="0" w:space="0" w:color="auto"/>
            <w:right w:val="none" w:sz="0" w:space="0" w:color="auto"/>
          </w:divBdr>
        </w:div>
        <w:div w:id="1006860981">
          <w:marLeft w:val="0"/>
          <w:marRight w:val="0"/>
          <w:marTop w:val="0"/>
          <w:marBottom w:val="0"/>
          <w:divBdr>
            <w:top w:val="none" w:sz="0" w:space="0" w:color="auto"/>
            <w:left w:val="none" w:sz="0" w:space="0" w:color="auto"/>
            <w:bottom w:val="none" w:sz="0" w:space="0" w:color="auto"/>
            <w:right w:val="none" w:sz="0" w:space="0" w:color="auto"/>
          </w:divBdr>
        </w:div>
        <w:div w:id="1016691039">
          <w:marLeft w:val="0"/>
          <w:marRight w:val="0"/>
          <w:marTop w:val="0"/>
          <w:marBottom w:val="0"/>
          <w:divBdr>
            <w:top w:val="none" w:sz="0" w:space="0" w:color="auto"/>
            <w:left w:val="none" w:sz="0" w:space="0" w:color="auto"/>
            <w:bottom w:val="none" w:sz="0" w:space="0" w:color="auto"/>
            <w:right w:val="none" w:sz="0" w:space="0" w:color="auto"/>
          </w:divBdr>
        </w:div>
        <w:div w:id="1298487025">
          <w:marLeft w:val="0"/>
          <w:marRight w:val="0"/>
          <w:marTop w:val="0"/>
          <w:marBottom w:val="0"/>
          <w:divBdr>
            <w:top w:val="none" w:sz="0" w:space="0" w:color="auto"/>
            <w:left w:val="none" w:sz="0" w:space="0" w:color="auto"/>
            <w:bottom w:val="none" w:sz="0" w:space="0" w:color="auto"/>
            <w:right w:val="none" w:sz="0" w:space="0" w:color="auto"/>
          </w:divBdr>
        </w:div>
      </w:divsChild>
    </w:div>
    <w:div w:id="172644759">
      <w:bodyDiv w:val="1"/>
      <w:marLeft w:val="0"/>
      <w:marRight w:val="0"/>
      <w:marTop w:val="0"/>
      <w:marBottom w:val="0"/>
      <w:divBdr>
        <w:top w:val="none" w:sz="0" w:space="0" w:color="auto"/>
        <w:left w:val="none" w:sz="0" w:space="0" w:color="auto"/>
        <w:bottom w:val="none" w:sz="0" w:space="0" w:color="auto"/>
        <w:right w:val="none" w:sz="0" w:space="0" w:color="auto"/>
      </w:divBdr>
      <w:divsChild>
        <w:div w:id="405223458">
          <w:marLeft w:val="0"/>
          <w:marRight w:val="0"/>
          <w:marTop w:val="0"/>
          <w:marBottom w:val="0"/>
          <w:divBdr>
            <w:top w:val="none" w:sz="0" w:space="0" w:color="auto"/>
            <w:left w:val="none" w:sz="0" w:space="0" w:color="auto"/>
            <w:bottom w:val="none" w:sz="0" w:space="0" w:color="auto"/>
            <w:right w:val="none" w:sz="0" w:space="0" w:color="auto"/>
          </w:divBdr>
        </w:div>
        <w:div w:id="947202504">
          <w:marLeft w:val="0"/>
          <w:marRight w:val="0"/>
          <w:marTop w:val="0"/>
          <w:marBottom w:val="0"/>
          <w:divBdr>
            <w:top w:val="none" w:sz="0" w:space="0" w:color="auto"/>
            <w:left w:val="none" w:sz="0" w:space="0" w:color="auto"/>
            <w:bottom w:val="none" w:sz="0" w:space="0" w:color="auto"/>
            <w:right w:val="none" w:sz="0" w:space="0" w:color="auto"/>
          </w:divBdr>
        </w:div>
        <w:div w:id="1481385335">
          <w:marLeft w:val="0"/>
          <w:marRight w:val="0"/>
          <w:marTop w:val="0"/>
          <w:marBottom w:val="0"/>
          <w:divBdr>
            <w:top w:val="none" w:sz="0" w:space="0" w:color="auto"/>
            <w:left w:val="none" w:sz="0" w:space="0" w:color="auto"/>
            <w:bottom w:val="none" w:sz="0" w:space="0" w:color="auto"/>
            <w:right w:val="none" w:sz="0" w:space="0" w:color="auto"/>
          </w:divBdr>
        </w:div>
        <w:div w:id="1498761352">
          <w:marLeft w:val="0"/>
          <w:marRight w:val="0"/>
          <w:marTop w:val="0"/>
          <w:marBottom w:val="0"/>
          <w:divBdr>
            <w:top w:val="none" w:sz="0" w:space="0" w:color="auto"/>
            <w:left w:val="none" w:sz="0" w:space="0" w:color="auto"/>
            <w:bottom w:val="none" w:sz="0" w:space="0" w:color="auto"/>
            <w:right w:val="none" w:sz="0" w:space="0" w:color="auto"/>
          </w:divBdr>
        </w:div>
        <w:div w:id="1984579156">
          <w:marLeft w:val="0"/>
          <w:marRight w:val="0"/>
          <w:marTop w:val="0"/>
          <w:marBottom w:val="0"/>
          <w:divBdr>
            <w:top w:val="none" w:sz="0" w:space="0" w:color="auto"/>
            <w:left w:val="none" w:sz="0" w:space="0" w:color="auto"/>
            <w:bottom w:val="none" w:sz="0" w:space="0" w:color="auto"/>
            <w:right w:val="none" w:sz="0" w:space="0" w:color="auto"/>
          </w:divBdr>
        </w:div>
      </w:divsChild>
    </w:div>
    <w:div w:id="311905349">
      <w:bodyDiv w:val="1"/>
      <w:marLeft w:val="0"/>
      <w:marRight w:val="0"/>
      <w:marTop w:val="0"/>
      <w:marBottom w:val="0"/>
      <w:divBdr>
        <w:top w:val="none" w:sz="0" w:space="0" w:color="auto"/>
        <w:left w:val="none" w:sz="0" w:space="0" w:color="auto"/>
        <w:bottom w:val="none" w:sz="0" w:space="0" w:color="auto"/>
        <w:right w:val="none" w:sz="0" w:space="0" w:color="auto"/>
      </w:divBdr>
      <w:divsChild>
        <w:div w:id="1035469352">
          <w:marLeft w:val="0"/>
          <w:marRight w:val="0"/>
          <w:marTop w:val="0"/>
          <w:marBottom w:val="0"/>
          <w:divBdr>
            <w:top w:val="none" w:sz="0" w:space="0" w:color="auto"/>
            <w:left w:val="none" w:sz="0" w:space="0" w:color="auto"/>
            <w:bottom w:val="none" w:sz="0" w:space="0" w:color="auto"/>
            <w:right w:val="none" w:sz="0" w:space="0" w:color="auto"/>
          </w:divBdr>
        </w:div>
        <w:div w:id="1060208389">
          <w:marLeft w:val="0"/>
          <w:marRight w:val="0"/>
          <w:marTop w:val="0"/>
          <w:marBottom w:val="0"/>
          <w:divBdr>
            <w:top w:val="none" w:sz="0" w:space="0" w:color="auto"/>
            <w:left w:val="none" w:sz="0" w:space="0" w:color="auto"/>
            <w:bottom w:val="none" w:sz="0" w:space="0" w:color="auto"/>
            <w:right w:val="none" w:sz="0" w:space="0" w:color="auto"/>
          </w:divBdr>
        </w:div>
        <w:div w:id="1268268054">
          <w:marLeft w:val="0"/>
          <w:marRight w:val="0"/>
          <w:marTop w:val="0"/>
          <w:marBottom w:val="0"/>
          <w:divBdr>
            <w:top w:val="none" w:sz="0" w:space="0" w:color="auto"/>
            <w:left w:val="none" w:sz="0" w:space="0" w:color="auto"/>
            <w:bottom w:val="none" w:sz="0" w:space="0" w:color="auto"/>
            <w:right w:val="none" w:sz="0" w:space="0" w:color="auto"/>
          </w:divBdr>
        </w:div>
      </w:divsChild>
    </w:div>
    <w:div w:id="350381764">
      <w:bodyDiv w:val="1"/>
      <w:marLeft w:val="0"/>
      <w:marRight w:val="0"/>
      <w:marTop w:val="0"/>
      <w:marBottom w:val="0"/>
      <w:divBdr>
        <w:top w:val="none" w:sz="0" w:space="0" w:color="auto"/>
        <w:left w:val="none" w:sz="0" w:space="0" w:color="auto"/>
        <w:bottom w:val="none" w:sz="0" w:space="0" w:color="auto"/>
        <w:right w:val="none" w:sz="0" w:space="0" w:color="auto"/>
      </w:divBdr>
      <w:divsChild>
        <w:div w:id="12925131">
          <w:marLeft w:val="0"/>
          <w:marRight w:val="0"/>
          <w:marTop w:val="0"/>
          <w:marBottom w:val="0"/>
          <w:divBdr>
            <w:top w:val="none" w:sz="0" w:space="0" w:color="auto"/>
            <w:left w:val="none" w:sz="0" w:space="0" w:color="auto"/>
            <w:bottom w:val="none" w:sz="0" w:space="0" w:color="auto"/>
            <w:right w:val="none" w:sz="0" w:space="0" w:color="auto"/>
          </w:divBdr>
        </w:div>
        <w:div w:id="168984011">
          <w:marLeft w:val="0"/>
          <w:marRight w:val="0"/>
          <w:marTop w:val="0"/>
          <w:marBottom w:val="0"/>
          <w:divBdr>
            <w:top w:val="none" w:sz="0" w:space="0" w:color="auto"/>
            <w:left w:val="none" w:sz="0" w:space="0" w:color="auto"/>
            <w:bottom w:val="none" w:sz="0" w:space="0" w:color="auto"/>
            <w:right w:val="none" w:sz="0" w:space="0" w:color="auto"/>
          </w:divBdr>
        </w:div>
        <w:div w:id="724723167">
          <w:marLeft w:val="0"/>
          <w:marRight w:val="0"/>
          <w:marTop w:val="0"/>
          <w:marBottom w:val="0"/>
          <w:divBdr>
            <w:top w:val="none" w:sz="0" w:space="0" w:color="auto"/>
            <w:left w:val="none" w:sz="0" w:space="0" w:color="auto"/>
            <w:bottom w:val="none" w:sz="0" w:space="0" w:color="auto"/>
            <w:right w:val="none" w:sz="0" w:space="0" w:color="auto"/>
          </w:divBdr>
        </w:div>
        <w:div w:id="795829202">
          <w:marLeft w:val="0"/>
          <w:marRight w:val="0"/>
          <w:marTop w:val="0"/>
          <w:marBottom w:val="0"/>
          <w:divBdr>
            <w:top w:val="none" w:sz="0" w:space="0" w:color="auto"/>
            <w:left w:val="none" w:sz="0" w:space="0" w:color="auto"/>
            <w:bottom w:val="none" w:sz="0" w:space="0" w:color="auto"/>
            <w:right w:val="none" w:sz="0" w:space="0" w:color="auto"/>
          </w:divBdr>
        </w:div>
        <w:div w:id="1204053617">
          <w:marLeft w:val="0"/>
          <w:marRight w:val="0"/>
          <w:marTop w:val="0"/>
          <w:marBottom w:val="0"/>
          <w:divBdr>
            <w:top w:val="none" w:sz="0" w:space="0" w:color="auto"/>
            <w:left w:val="none" w:sz="0" w:space="0" w:color="auto"/>
            <w:bottom w:val="none" w:sz="0" w:space="0" w:color="auto"/>
            <w:right w:val="none" w:sz="0" w:space="0" w:color="auto"/>
          </w:divBdr>
        </w:div>
        <w:div w:id="1251503877">
          <w:marLeft w:val="0"/>
          <w:marRight w:val="0"/>
          <w:marTop w:val="0"/>
          <w:marBottom w:val="0"/>
          <w:divBdr>
            <w:top w:val="none" w:sz="0" w:space="0" w:color="auto"/>
            <w:left w:val="none" w:sz="0" w:space="0" w:color="auto"/>
            <w:bottom w:val="none" w:sz="0" w:space="0" w:color="auto"/>
            <w:right w:val="none" w:sz="0" w:space="0" w:color="auto"/>
          </w:divBdr>
        </w:div>
        <w:div w:id="1254894984">
          <w:marLeft w:val="0"/>
          <w:marRight w:val="0"/>
          <w:marTop w:val="0"/>
          <w:marBottom w:val="0"/>
          <w:divBdr>
            <w:top w:val="none" w:sz="0" w:space="0" w:color="auto"/>
            <w:left w:val="none" w:sz="0" w:space="0" w:color="auto"/>
            <w:bottom w:val="none" w:sz="0" w:space="0" w:color="auto"/>
            <w:right w:val="none" w:sz="0" w:space="0" w:color="auto"/>
          </w:divBdr>
        </w:div>
        <w:div w:id="1459445335">
          <w:marLeft w:val="0"/>
          <w:marRight w:val="0"/>
          <w:marTop w:val="0"/>
          <w:marBottom w:val="0"/>
          <w:divBdr>
            <w:top w:val="none" w:sz="0" w:space="0" w:color="auto"/>
            <w:left w:val="none" w:sz="0" w:space="0" w:color="auto"/>
            <w:bottom w:val="none" w:sz="0" w:space="0" w:color="auto"/>
            <w:right w:val="none" w:sz="0" w:space="0" w:color="auto"/>
          </w:divBdr>
        </w:div>
        <w:div w:id="1719815613">
          <w:marLeft w:val="0"/>
          <w:marRight w:val="0"/>
          <w:marTop w:val="0"/>
          <w:marBottom w:val="0"/>
          <w:divBdr>
            <w:top w:val="none" w:sz="0" w:space="0" w:color="auto"/>
            <w:left w:val="none" w:sz="0" w:space="0" w:color="auto"/>
            <w:bottom w:val="none" w:sz="0" w:space="0" w:color="auto"/>
            <w:right w:val="none" w:sz="0" w:space="0" w:color="auto"/>
          </w:divBdr>
        </w:div>
        <w:div w:id="1917855881">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1437994">
      <w:bodyDiv w:val="1"/>
      <w:marLeft w:val="0"/>
      <w:marRight w:val="0"/>
      <w:marTop w:val="0"/>
      <w:marBottom w:val="0"/>
      <w:divBdr>
        <w:top w:val="none" w:sz="0" w:space="0" w:color="auto"/>
        <w:left w:val="none" w:sz="0" w:space="0" w:color="auto"/>
        <w:bottom w:val="none" w:sz="0" w:space="0" w:color="auto"/>
        <w:right w:val="none" w:sz="0" w:space="0" w:color="auto"/>
      </w:divBdr>
    </w:div>
    <w:div w:id="557132431">
      <w:bodyDiv w:val="1"/>
      <w:marLeft w:val="0"/>
      <w:marRight w:val="0"/>
      <w:marTop w:val="0"/>
      <w:marBottom w:val="0"/>
      <w:divBdr>
        <w:top w:val="none" w:sz="0" w:space="0" w:color="auto"/>
        <w:left w:val="none" w:sz="0" w:space="0" w:color="auto"/>
        <w:bottom w:val="none" w:sz="0" w:space="0" w:color="auto"/>
        <w:right w:val="none" w:sz="0" w:space="0" w:color="auto"/>
      </w:divBdr>
    </w:div>
    <w:div w:id="574359096">
      <w:bodyDiv w:val="1"/>
      <w:marLeft w:val="0"/>
      <w:marRight w:val="0"/>
      <w:marTop w:val="0"/>
      <w:marBottom w:val="0"/>
      <w:divBdr>
        <w:top w:val="none" w:sz="0" w:space="0" w:color="auto"/>
        <w:left w:val="none" w:sz="0" w:space="0" w:color="auto"/>
        <w:bottom w:val="none" w:sz="0" w:space="0" w:color="auto"/>
        <w:right w:val="none" w:sz="0" w:space="0" w:color="auto"/>
      </w:divBdr>
      <w:divsChild>
        <w:div w:id="135922882">
          <w:marLeft w:val="0"/>
          <w:marRight w:val="0"/>
          <w:marTop w:val="0"/>
          <w:marBottom w:val="0"/>
          <w:divBdr>
            <w:top w:val="none" w:sz="0" w:space="0" w:color="auto"/>
            <w:left w:val="none" w:sz="0" w:space="0" w:color="auto"/>
            <w:bottom w:val="none" w:sz="0" w:space="0" w:color="auto"/>
            <w:right w:val="none" w:sz="0" w:space="0" w:color="auto"/>
          </w:divBdr>
        </w:div>
        <w:div w:id="935869105">
          <w:marLeft w:val="0"/>
          <w:marRight w:val="0"/>
          <w:marTop w:val="0"/>
          <w:marBottom w:val="0"/>
          <w:divBdr>
            <w:top w:val="none" w:sz="0" w:space="0" w:color="auto"/>
            <w:left w:val="none" w:sz="0" w:space="0" w:color="auto"/>
            <w:bottom w:val="none" w:sz="0" w:space="0" w:color="auto"/>
            <w:right w:val="none" w:sz="0" w:space="0" w:color="auto"/>
          </w:divBdr>
        </w:div>
        <w:div w:id="1098789104">
          <w:marLeft w:val="0"/>
          <w:marRight w:val="0"/>
          <w:marTop w:val="0"/>
          <w:marBottom w:val="0"/>
          <w:divBdr>
            <w:top w:val="none" w:sz="0" w:space="0" w:color="auto"/>
            <w:left w:val="none" w:sz="0" w:space="0" w:color="auto"/>
            <w:bottom w:val="none" w:sz="0" w:space="0" w:color="auto"/>
            <w:right w:val="none" w:sz="0" w:space="0" w:color="auto"/>
          </w:divBdr>
        </w:div>
        <w:div w:id="1152678426">
          <w:marLeft w:val="0"/>
          <w:marRight w:val="0"/>
          <w:marTop w:val="0"/>
          <w:marBottom w:val="0"/>
          <w:divBdr>
            <w:top w:val="none" w:sz="0" w:space="0" w:color="auto"/>
            <w:left w:val="none" w:sz="0" w:space="0" w:color="auto"/>
            <w:bottom w:val="none" w:sz="0" w:space="0" w:color="auto"/>
            <w:right w:val="none" w:sz="0" w:space="0" w:color="auto"/>
          </w:divBdr>
        </w:div>
        <w:div w:id="1790972050">
          <w:marLeft w:val="0"/>
          <w:marRight w:val="0"/>
          <w:marTop w:val="0"/>
          <w:marBottom w:val="0"/>
          <w:divBdr>
            <w:top w:val="none" w:sz="0" w:space="0" w:color="auto"/>
            <w:left w:val="none" w:sz="0" w:space="0" w:color="auto"/>
            <w:bottom w:val="none" w:sz="0" w:space="0" w:color="auto"/>
            <w:right w:val="none" w:sz="0" w:space="0" w:color="auto"/>
          </w:divBdr>
        </w:div>
        <w:div w:id="2071230242">
          <w:marLeft w:val="0"/>
          <w:marRight w:val="0"/>
          <w:marTop w:val="0"/>
          <w:marBottom w:val="0"/>
          <w:divBdr>
            <w:top w:val="none" w:sz="0" w:space="0" w:color="auto"/>
            <w:left w:val="none" w:sz="0" w:space="0" w:color="auto"/>
            <w:bottom w:val="none" w:sz="0" w:space="0" w:color="auto"/>
            <w:right w:val="none" w:sz="0" w:space="0" w:color="auto"/>
          </w:divBdr>
        </w:div>
      </w:divsChild>
    </w:div>
    <w:div w:id="631523839">
      <w:bodyDiv w:val="1"/>
      <w:marLeft w:val="0"/>
      <w:marRight w:val="0"/>
      <w:marTop w:val="0"/>
      <w:marBottom w:val="0"/>
      <w:divBdr>
        <w:top w:val="none" w:sz="0" w:space="0" w:color="auto"/>
        <w:left w:val="none" w:sz="0" w:space="0" w:color="auto"/>
        <w:bottom w:val="none" w:sz="0" w:space="0" w:color="auto"/>
        <w:right w:val="none" w:sz="0" w:space="0" w:color="auto"/>
      </w:divBdr>
      <w:divsChild>
        <w:div w:id="1437674937">
          <w:marLeft w:val="0"/>
          <w:marRight w:val="0"/>
          <w:marTop w:val="0"/>
          <w:marBottom w:val="0"/>
          <w:divBdr>
            <w:top w:val="none" w:sz="0" w:space="0" w:color="auto"/>
            <w:left w:val="none" w:sz="0" w:space="0" w:color="auto"/>
            <w:bottom w:val="none" w:sz="0" w:space="0" w:color="auto"/>
            <w:right w:val="none" w:sz="0" w:space="0" w:color="auto"/>
          </w:divBdr>
        </w:div>
        <w:div w:id="1893154672">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16661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3849476">
      <w:bodyDiv w:val="1"/>
      <w:marLeft w:val="0"/>
      <w:marRight w:val="0"/>
      <w:marTop w:val="0"/>
      <w:marBottom w:val="0"/>
      <w:divBdr>
        <w:top w:val="none" w:sz="0" w:space="0" w:color="auto"/>
        <w:left w:val="none" w:sz="0" w:space="0" w:color="auto"/>
        <w:bottom w:val="none" w:sz="0" w:space="0" w:color="auto"/>
        <w:right w:val="none" w:sz="0" w:space="0" w:color="auto"/>
      </w:divBdr>
    </w:div>
    <w:div w:id="1612663464">
      <w:bodyDiv w:val="1"/>
      <w:marLeft w:val="0"/>
      <w:marRight w:val="0"/>
      <w:marTop w:val="0"/>
      <w:marBottom w:val="0"/>
      <w:divBdr>
        <w:top w:val="none" w:sz="0" w:space="0" w:color="auto"/>
        <w:left w:val="none" w:sz="0" w:space="0" w:color="auto"/>
        <w:bottom w:val="none" w:sz="0" w:space="0" w:color="auto"/>
        <w:right w:val="none" w:sz="0" w:space="0" w:color="auto"/>
      </w:divBdr>
      <w:divsChild>
        <w:div w:id="62067205">
          <w:marLeft w:val="0"/>
          <w:marRight w:val="0"/>
          <w:marTop w:val="0"/>
          <w:marBottom w:val="0"/>
          <w:divBdr>
            <w:top w:val="none" w:sz="0" w:space="0" w:color="auto"/>
            <w:left w:val="none" w:sz="0" w:space="0" w:color="auto"/>
            <w:bottom w:val="none" w:sz="0" w:space="0" w:color="auto"/>
            <w:right w:val="none" w:sz="0" w:space="0" w:color="auto"/>
          </w:divBdr>
        </w:div>
        <w:div w:id="171918237">
          <w:marLeft w:val="0"/>
          <w:marRight w:val="0"/>
          <w:marTop w:val="0"/>
          <w:marBottom w:val="0"/>
          <w:divBdr>
            <w:top w:val="none" w:sz="0" w:space="0" w:color="auto"/>
            <w:left w:val="none" w:sz="0" w:space="0" w:color="auto"/>
            <w:bottom w:val="none" w:sz="0" w:space="0" w:color="auto"/>
            <w:right w:val="none" w:sz="0" w:space="0" w:color="auto"/>
          </w:divBdr>
        </w:div>
        <w:div w:id="231894785">
          <w:marLeft w:val="0"/>
          <w:marRight w:val="0"/>
          <w:marTop w:val="0"/>
          <w:marBottom w:val="0"/>
          <w:divBdr>
            <w:top w:val="none" w:sz="0" w:space="0" w:color="auto"/>
            <w:left w:val="none" w:sz="0" w:space="0" w:color="auto"/>
            <w:bottom w:val="none" w:sz="0" w:space="0" w:color="auto"/>
            <w:right w:val="none" w:sz="0" w:space="0" w:color="auto"/>
          </w:divBdr>
        </w:div>
        <w:div w:id="695154649">
          <w:marLeft w:val="0"/>
          <w:marRight w:val="0"/>
          <w:marTop w:val="0"/>
          <w:marBottom w:val="0"/>
          <w:divBdr>
            <w:top w:val="none" w:sz="0" w:space="0" w:color="auto"/>
            <w:left w:val="none" w:sz="0" w:space="0" w:color="auto"/>
            <w:bottom w:val="none" w:sz="0" w:space="0" w:color="auto"/>
            <w:right w:val="none" w:sz="0" w:space="0" w:color="auto"/>
          </w:divBdr>
        </w:div>
      </w:divsChild>
    </w:div>
    <w:div w:id="1670019656">
      <w:bodyDiv w:val="1"/>
      <w:marLeft w:val="0"/>
      <w:marRight w:val="0"/>
      <w:marTop w:val="0"/>
      <w:marBottom w:val="0"/>
      <w:divBdr>
        <w:top w:val="none" w:sz="0" w:space="0" w:color="auto"/>
        <w:left w:val="none" w:sz="0" w:space="0" w:color="auto"/>
        <w:bottom w:val="none" w:sz="0" w:space="0" w:color="auto"/>
        <w:right w:val="none" w:sz="0" w:space="0" w:color="auto"/>
      </w:divBdr>
      <w:divsChild>
        <w:div w:id="113527849">
          <w:marLeft w:val="0"/>
          <w:marRight w:val="0"/>
          <w:marTop w:val="0"/>
          <w:marBottom w:val="0"/>
          <w:divBdr>
            <w:top w:val="none" w:sz="0" w:space="0" w:color="auto"/>
            <w:left w:val="none" w:sz="0" w:space="0" w:color="auto"/>
            <w:bottom w:val="none" w:sz="0" w:space="0" w:color="auto"/>
            <w:right w:val="none" w:sz="0" w:space="0" w:color="auto"/>
          </w:divBdr>
        </w:div>
        <w:div w:id="140778516">
          <w:marLeft w:val="0"/>
          <w:marRight w:val="0"/>
          <w:marTop w:val="0"/>
          <w:marBottom w:val="0"/>
          <w:divBdr>
            <w:top w:val="none" w:sz="0" w:space="0" w:color="auto"/>
            <w:left w:val="none" w:sz="0" w:space="0" w:color="auto"/>
            <w:bottom w:val="none" w:sz="0" w:space="0" w:color="auto"/>
            <w:right w:val="none" w:sz="0" w:space="0" w:color="auto"/>
          </w:divBdr>
        </w:div>
        <w:div w:id="212279979">
          <w:marLeft w:val="0"/>
          <w:marRight w:val="0"/>
          <w:marTop w:val="0"/>
          <w:marBottom w:val="0"/>
          <w:divBdr>
            <w:top w:val="none" w:sz="0" w:space="0" w:color="auto"/>
            <w:left w:val="none" w:sz="0" w:space="0" w:color="auto"/>
            <w:bottom w:val="none" w:sz="0" w:space="0" w:color="auto"/>
            <w:right w:val="none" w:sz="0" w:space="0" w:color="auto"/>
          </w:divBdr>
        </w:div>
        <w:div w:id="432937379">
          <w:marLeft w:val="0"/>
          <w:marRight w:val="0"/>
          <w:marTop w:val="0"/>
          <w:marBottom w:val="0"/>
          <w:divBdr>
            <w:top w:val="none" w:sz="0" w:space="0" w:color="auto"/>
            <w:left w:val="none" w:sz="0" w:space="0" w:color="auto"/>
            <w:bottom w:val="none" w:sz="0" w:space="0" w:color="auto"/>
            <w:right w:val="none" w:sz="0" w:space="0" w:color="auto"/>
          </w:divBdr>
        </w:div>
        <w:div w:id="465395794">
          <w:marLeft w:val="0"/>
          <w:marRight w:val="0"/>
          <w:marTop w:val="0"/>
          <w:marBottom w:val="0"/>
          <w:divBdr>
            <w:top w:val="none" w:sz="0" w:space="0" w:color="auto"/>
            <w:left w:val="none" w:sz="0" w:space="0" w:color="auto"/>
            <w:bottom w:val="none" w:sz="0" w:space="0" w:color="auto"/>
            <w:right w:val="none" w:sz="0" w:space="0" w:color="auto"/>
          </w:divBdr>
        </w:div>
        <w:div w:id="498663728">
          <w:marLeft w:val="0"/>
          <w:marRight w:val="0"/>
          <w:marTop w:val="0"/>
          <w:marBottom w:val="0"/>
          <w:divBdr>
            <w:top w:val="none" w:sz="0" w:space="0" w:color="auto"/>
            <w:left w:val="none" w:sz="0" w:space="0" w:color="auto"/>
            <w:bottom w:val="none" w:sz="0" w:space="0" w:color="auto"/>
            <w:right w:val="none" w:sz="0" w:space="0" w:color="auto"/>
          </w:divBdr>
        </w:div>
        <w:div w:id="554044391">
          <w:marLeft w:val="0"/>
          <w:marRight w:val="0"/>
          <w:marTop w:val="0"/>
          <w:marBottom w:val="0"/>
          <w:divBdr>
            <w:top w:val="none" w:sz="0" w:space="0" w:color="auto"/>
            <w:left w:val="none" w:sz="0" w:space="0" w:color="auto"/>
            <w:bottom w:val="none" w:sz="0" w:space="0" w:color="auto"/>
            <w:right w:val="none" w:sz="0" w:space="0" w:color="auto"/>
          </w:divBdr>
        </w:div>
        <w:div w:id="571543713">
          <w:marLeft w:val="0"/>
          <w:marRight w:val="0"/>
          <w:marTop w:val="0"/>
          <w:marBottom w:val="0"/>
          <w:divBdr>
            <w:top w:val="none" w:sz="0" w:space="0" w:color="auto"/>
            <w:left w:val="none" w:sz="0" w:space="0" w:color="auto"/>
            <w:bottom w:val="none" w:sz="0" w:space="0" w:color="auto"/>
            <w:right w:val="none" w:sz="0" w:space="0" w:color="auto"/>
          </w:divBdr>
        </w:div>
        <w:div w:id="602884734">
          <w:marLeft w:val="0"/>
          <w:marRight w:val="0"/>
          <w:marTop w:val="0"/>
          <w:marBottom w:val="0"/>
          <w:divBdr>
            <w:top w:val="none" w:sz="0" w:space="0" w:color="auto"/>
            <w:left w:val="none" w:sz="0" w:space="0" w:color="auto"/>
            <w:bottom w:val="none" w:sz="0" w:space="0" w:color="auto"/>
            <w:right w:val="none" w:sz="0" w:space="0" w:color="auto"/>
          </w:divBdr>
        </w:div>
        <w:div w:id="694313206">
          <w:marLeft w:val="0"/>
          <w:marRight w:val="0"/>
          <w:marTop w:val="0"/>
          <w:marBottom w:val="0"/>
          <w:divBdr>
            <w:top w:val="none" w:sz="0" w:space="0" w:color="auto"/>
            <w:left w:val="none" w:sz="0" w:space="0" w:color="auto"/>
            <w:bottom w:val="none" w:sz="0" w:space="0" w:color="auto"/>
            <w:right w:val="none" w:sz="0" w:space="0" w:color="auto"/>
          </w:divBdr>
        </w:div>
        <w:div w:id="1024676656">
          <w:marLeft w:val="0"/>
          <w:marRight w:val="0"/>
          <w:marTop w:val="0"/>
          <w:marBottom w:val="0"/>
          <w:divBdr>
            <w:top w:val="none" w:sz="0" w:space="0" w:color="auto"/>
            <w:left w:val="none" w:sz="0" w:space="0" w:color="auto"/>
            <w:bottom w:val="none" w:sz="0" w:space="0" w:color="auto"/>
            <w:right w:val="none" w:sz="0" w:space="0" w:color="auto"/>
          </w:divBdr>
        </w:div>
        <w:div w:id="1278368273">
          <w:marLeft w:val="0"/>
          <w:marRight w:val="0"/>
          <w:marTop w:val="0"/>
          <w:marBottom w:val="0"/>
          <w:divBdr>
            <w:top w:val="none" w:sz="0" w:space="0" w:color="auto"/>
            <w:left w:val="none" w:sz="0" w:space="0" w:color="auto"/>
            <w:bottom w:val="none" w:sz="0" w:space="0" w:color="auto"/>
            <w:right w:val="none" w:sz="0" w:space="0" w:color="auto"/>
          </w:divBdr>
        </w:div>
        <w:div w:id="1288659071">
          <w:marLeft w:val="0"/>
          <w:marRight w:val="0"/>
          <w:marTop w:val="0"/>
          <w:marBottom w:val="0"/>
          <w:divBdr>
            <w:top w:val="none" w:sz="0" w:space="0" w:color="auto"/>
            <w:left w:val="none" w:sz="0" w:space="0" w:color="auto"/>
            <w:bottom w:val="none" w:sz="0" w:space="0" w:color="auto"/>
            <w:right w:val="none" w:sz="0" w:space="0" w:color="auto"/>
          </w:divBdr>
        </w:div>
        <w:div w:id="1409962330">
          <w:marLeft w:val="0"/>
          <w:marRight w:val="0"/>
          <w:marTop w:val="0"/>
          <w:marBottom w:val="0"/>
          <w:divBdr>
            <w:top w:val="none" w:sz="0" w:space="0" w:color="auto"/>
            <w:left w:val="none" w:sz="0" w:space="0" w:color="auto"/>
            <w:bottom w:val="none" w:sz="0" w:space="0" w:color="auto"/>
            <w:right w:val="none" w:sz="0" w:space="0" w:color="auto"/>
          </w:divBdr>
        </w:div>
        <w:div w:id="1425226759">
          <w:marLeft w:val="0"/>
          <w:marRight w:val="0"/>
          <w:marTop w:val="0"/>
          <w:marBottom w:val="0"/>
          <w:divBdr>
            <w:top w:val="none" w:sz="0" w:space="0" w:color="auto"/>
            <w:left w:val="none" w:sz="0" w:space="0" w:color="auto"/>
            <w:bottom w:val="none" w:sz="0" w:space="0" w:color="auto"/>
            <w:right w:val="none" w:sz="0" w:space="0" w:color="auto"/>
          </w:divBdr>
        </w:div>
        <w:div w:id="1716848761">
          <w:marLeft w:val="0"/>
          <w:marRight w:val="0"/>
          <w:marTop w:val="0"/>
          <w:marBottom w:val="0"/>
          <w:divBdr>
            <w:top w:val="none" w:sz="0" w:space="0" w:color="auto"/>
            <w:left w:val="none" w:sz="0" w:space="0" w:color="auto"/>
            <w:bottom w:val="none" w:sz="0" w:space="0" w:color="auto"/>
            <w:right w:val="none" w:sz="0" w:space="0" w:color="auto"/>
          </w:divBdr>
        </w:div>
        <w:div w:id="1773276645">
          <w:marLeft w:val="0"/>
          <w:marRight w:val="0"/>
          <w:marTop w:val="0"/>
          <w:marBottom w:val="0"/>
          <w:divBdr>
            <w:top w:val="none" w:sz="0" w:space="0" w:color="auto"/>
            <w:left w:val="none" w:sz="0" w:space="0" w:color="auto"/>
            <w:bottom w:val="none" w:sz="0" w:space="0" w:color="auto"/>
            <w:right w:val="none" w:sz="0" w:space="0" w:color="auto"/>
          </w:divBdr>
        </w:div>
        <w:div w:id="1790970493">
          <w:marLeft w:val="0"/>
          <w:marRight w:val="0"/>
          <w:marTop w:val="0"/>
          <w:marBottom w:val="0"/>
          <w:divBdr>
            <w:top w:val="none" w:sz="0" w:space="0" w:color="auto"/>
            <w:left w:val="none" w:sz="0" w:space="0" w:color="auto"/>
            <w:bottom w:val="none" w:sz="0" w:space="0" w:color="auto"/>
            <w:right w:val="none" w:sz="0" w:space="0" w:color="auto"/>
          </w:divBdr>
        </w:div>
        <w:div w:id="1948391533">
          <w:marLeft w:val="0"/>
          <w:marRight w:val="0"/>
          <w:marTop w:val="0"/>
          <w:marBottom w:val="0"/>
          <w:divBdr>
            <w:top w:val="none" w:sz="0" w:space="0" w:color="auto"/>
            <w:left w:val="none" w:sz="0" w:space="0" w:color="auto"/>
            <w:bottom w:val="none" w:sz="0" w:space="0" w:color="auto"/>
            <w:right w:val="none" w:sz="0" w:space="0" w:color="auto"/>
          </w:divBdr>
        </w:div>
        <w:div w:id="2067147615">
          <w:marLeft w:val="0"/>
          <w:marRight w:val="0"/>
          <w:marTop w:val="0"/>
          <w:marBottom w:val="0"/>
          <w:divBdr>
            <w:top w:val="none" w:sz="0" w:space="0" w:color="auto"/>
            <w:left w:val="none" w:sz="0" w:space="0" w:color="auto"/>
            <w:bottom w:val="none" w:sz="0" w:space="0" w:color="auto"/>
            <w:right w:val="none" w:sz="0" w:space="0" w:color="auto"/>
          </w:divBdr>
        </w:div>
        <w:div w:id="2097314850">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5911446">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18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1308.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445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2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3D0F-CB72-4BB0-A2D8-8339AEBD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6568</Words>
  <Characters>37442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43923</CharactersWithSpaces>
  <SharedDoc>false</SharedDoc>
  <HLinks>
    <vt:vector size="24" baseType="variant">
      <vt:variant>
        <vt:i4>4587606</vt:i4>
      </vt:variant>
      <vt:variant>
        <vt:i4>9</vt:i4>
      </vt:variant>
      <vt:variant>
        <vt:i4>0</vt:i4>
      </vt:variant>
      <vt:variant>
        <vt:i4>5</vt:i4>
      </vt:variant>
      <vt:variant>
        <vt:lpwstr>http://www.iprbookshop.ru/21308.html</vt:lpwstr>
      </vt:variant>
      <vt:variant>
        <vt:lpwstr/>
      </vt:variant>
      <vt:variant>
        <vt:i4>4587614</vt:i4>
      </vt:variant>
      <vt:variant>
        <vt:i4>6</vt:i4>
      </vt:variant>
      <vt:variant>
        <vt:i4>0</vt:i4>
      </vt:variant>
      <vt:variant>
        <vt:i4>5</vt:i4>
      </vt:variant>
      <vt:variant>
        <vt:lpwstr>http://www.iprbookshop.ru/34456.html</vt:lpwstr>
      </vt:variant>
      <vt:variant>
        <vt:lpwstr/>
      </vt:variant>
      <vt:variant>
        <vt:i4>4587600</vt:i4>
      </vt:variant>
      <vt:variant>
        <vt:i4>3</vt:i4>
      </vt:variant>
      <vt:variant>
        <vt:i4>0</vt:i4>
      </vt:variant>
      <vt:variant>
        <vt:i4>5</vt:i4>
      </vt:variant>
      <vt:variant>
        <vt:lpwstr>http://www.iprbookshop.ru/72139.html</vt:lpwstr>
      </vt:variant>
      <vt:variant>
        <vt:lpwstr/>
      </vt:variant>
      <vt:variant>
        <vt:i4>5046355</vt:i4>
      </vt:variant>
      <vt:variant>
        <vt:i4>0</vt:i4>
      </vt:variant>
      <vt:variant>
        <vt:i4>0</vt:i4>
      </vt:variant>
      <vt:variant>
        <vt:i4>5</vt:i4>
      </vt:variant>
      <vt:variant>
        <vt:lpwstr>http://www.iprbookshop.ru/52188.html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2018-12-17T06:26:00Z</cp:lastPrinted>
  <dcterms:created xsi:type="dcterms:W3CDTF">2021-09-12T14:23:00Z</dcterms:created>
  <dcterms:modified xsi:type="dcterms:W3CDTF">2022-11-12T14:56:00Z</dcterms:modified>
</cp:coreProperties>
</file>